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36E4" w14:textId="77777777" w:rsidR="00245A2D" w:rsidRPr="00477F38" w:rsidRDefault="00EC6307" w:rsidP="00FB5852">
      <w:pPr>
        <w:pStyle w:val="10"/>
        <w:shd w:val="clear" w:color="auto" w:fill="auto"/>
        <w:spacing w:after="0" w:line="240" w:lineRule="auto"/>
        <w:outlineLvl w:val="9"/>
        <w:rPr>
          <w:b/>
          <w:sz w:val="24"/>
          <w:szCs w:val="24"/>
          <w:highlight w:val="white"/>
          <w:lang w:eastAsia="zh-CN"/>
        </w:rPr>
      </w:pPr>
      <w:bookmarkStart w:id="0" w:name="_GoBack"/>
      <w:bookmarkEnd w:id="0"/>
      <w:r w:rsidRPr="00477F38">
        <w:rPr>
          <w:b/>
          <w:sz w:val="24"/>
          <w:szCs w:val="24"/>
          <w:highlight w:val="white"/>
          <w:lang w:eastAsia="zh-CN"/>
        </w:rPr>
        <w:t>ДОГОВІР</w:t>
      </w:r>
    </w:p>
    <w:p w14:paraId="6D02C043" w14:textId="77777777" w:rsidR="000938D2" w:rsidRPr="00477F38" w:rsidRDefault="00003863" w:rsidP="00FB5852">
      <w:pPr>
        <w:pStyle w:val="10"/>
        <w:shd w:val="clear" w:color="auto" w:fill="auto"/>
        <w:spacing w:after="0" w:line="240" w:lineRule="auto"/>
        <w:outlineLvl w:val="9"/>
        <w:rPr>
          <w:b/>
          <w:sz w:val="24"/>
          <w:szCs w:val="24"/>
          <w:highlight w:val="white"/>
          <w:lang w:eastAsia="zh-CN"/>
        </w:rPr>
      </w:pPr>
      <w:r w:rsidRPr="00477F38">
        <w:rPr>
          <w:b/>
          <w:sz w:val="24"/>
          <w:szCs w:val="24"/>
          <w:highlight w:val="white"/>
          <w:lang w:eastAsia="zh-CN"/>
        </w:rPr>
        <w:t>на</w:t>
      </w:r>
      <w:r w:rsidR="002D0FEB" w:rsidRPr="00477F38">
        <w:rPr>
          <w:b/>
          <w:sz w:val="24"/>
          <w:szCs w:val="24"/>
          <w:highlight w:val="white"/>
          <w:lang w:eastAsia="zh-CN"/>
        </w:rPr>
        <w:t xml:space="preserve"> </w:t>
      </w:r>
      <w:r w:rsidR="000938D2" w:rsidRPr="00477F38">
        <w:rPr>
          <w:b/>
          <w:sz w:val="24"/>
          <w:szCs w:val="24"/>
          <w:highlight w:val="white"/>
          <w:lang w:eastAsia="zh-CN"/>
        </w:rPr>
        <w:t xml:space="preserve">організацію проведення </w:t>
      </w:r>
      <w:r w:rsidR="00245A2D" w:rsidRPr="00477F38">
        <w:rPr>
          <w:b/>
          <w:sz w:val="24"/>
          <w:szCs w:val="24"/>
          <w:highlight w:val="white"/>
        </w:rPr>
        <w:t xml:space="preserve">електронних аукціонів з продаж </w:t>
      </w:r>
      <w:r w:rsidR="00245A2D" w:rsidRPr="00477F38">
        <w:rPr>
          <w:b/>
          <w:sz w:val="24"/>
          <w:szCs w:val="24"/>
        </w:rPr>
        <w:t>окремих партій необробленої деревини</w:t>
      </w:r>
    </w:p>
    <w:p w14:paraId="1D96B8B6" w14:textId="2D19AF33" w:rsidR="003118A7" w:rsidRPr="00477F38" w:rsidRDefault="00037F5E" w:rsidP="00FB5852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77F38">
        <w:rPr>
          <w:spacing w:val="0"/>
          <w:sz w:val="24"/>
          <w:szCs w:val="24"/>
          <w:lang w:eastAsia="zh-CN"/>
        </w:rPr>
        <w:t>м.</w:t>
      </w:r>
      <w:r w:rsidR="00E342AC" w:rsidRPr="00477F38">
        <w:rPr>
          <w:spacing w:val="0"/>
          <w:sz w:val="24"/>
          <w:szCs w:val="24"/>
          <w:lang w:eastAsia="zh-CN"/>
        </w:rPr>
        <w:t xml:space="preserve"> </w:t>
      </w:r>
      <w:r w:rsidR="00F31DC8" w:rsidRPr="00477F38">
        <w:rPr>
          <w:spacing w:val="0"/>
          <w:sz w:val="24"/>
          <w:szCs w:val="24"/>
          <w:lang w:eastAsia="zh-CN"/>
        </w:rPr>
        <w:t>Київ</w:t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</w:r>
      <w:r w:rsidR="004054A7" w:rsidRPr="00477F38">
        <w:rPr>
          <w:spacing w:val="0"/>
          <w:sz w:val="24"/>
          <w:szCs w:val="24"/>
          <w:lang w:eastAsia="zh-CN"/>
        </w:rPr>
        <w:tab/>
        <w:t>_</w:t>
      </w:r>
      <w:r w:rsidR="00FB5852" w:rsidRPr="00477F38">
        <w:rPr>
          <w:spacing w:val="0"/>
          <w:sz w:val="24"/>
          <w:szCs w:val="24"/>
          <w:lang w:eastAsia="zh-CN"/>
        </w:rPr>
        <w:t>__</w:t>
      </w:r>
      <w:r w:rsidR="004054A7" w:rsidRPr="00477F38">
        <w:rPr>
          <w:spacing w:val="0"/>
          <w:sz w:val="24"/>
          <w:szCs w:val="24"/>
          <w:lang w:eastAsia="zh-CN"/>
        </w:rPr>
        <w:t>__ _____________ 20</w:t>
      </w:r>
      <w:r w:rsidR="00245A2D" w:rsidRPr="00477F38">
        <w:rPr>
          <w:spacing w:val="0"/>
          <w:sz w:val="24"/>
          <w:szCs w:val="24"/>
          <w:lang w:eastAsia="zh-CN"/>
        </w:rPr>
        <w:t>2</w:t>
      </w:r>
      <w:r w:rsidR="00495B78">
        <w:rPr>
          <w:spacing w:val="0"/>
          <w:sz w:val="24"/>
          <w:szCs w:val="24"/>
          <w:lang w:eastAsia="zh-CN"/>
        </w:rPr>
        <w:t>3</w:t>
      </w:r>
      <w:r w:rsidR="004054A7" w:rsidRPr="00477F38">
        <w:rPr>
          <w:spacing w:val="0"/>
          <w:sz w:val="24"/>
          <w:szCs w:val="24"/>
          <w:lang w:eastAsia="zh-CN"/>
        </w:rPr>
        <w:t xml:space="preserve"> року</w:t>
      </w:r>
    </w:p>
    <w:p w14:paraId="78565EFD" w14:textId="77777777" w:rsidR="00495B78" w:rsidRDefault="00146709" w:rsidP="00FB5852">
      <w:pPr>
        <w:pStyle w:val="12"/>
        <w:ind w:firstLine="567"/>
        <w:jc w:val="both"/>
        <w:rPr>
          <w:color w:val="000000"/>
          <w:sz w:val="24"/>
          <w:szCs w:val="24"/>
        </w:rPr>
      </w:pPr>
      <w:r w:rsidRPr="00477F38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77F38">
        <w:rPr>
          <w:b/>
          <w:color w:val="000000"/>
          <w:sz w:val="24"/>
          <w:szCs w:val="24"/>
        </w:rPr>
        <w:t>:</w:t>
      </w:r>
      <w:r w:rsidRPr="00477F38">
        <w:rPr>
          <w:b/>
          <w:color w:val="000000"/>
          <w:sz w:val="24"/>
          <w:szCs w:val="24"/>
        </w:rPr>
        <w:t xml:space="preserve"> </w:t>
      </w:r>
      <w:r w:rsidR="00477F38" w:rsidRPr="00477F38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F31DC8" w:rsidRPr="00477F38">
        <w:rPr>
          <w:b/>
          <w:sz w:val="24"/>
          <w:szCs w:val="24"/>
          <w:lang w:eastAsia="ru-RU"/>
        </w:rPr>
        <w:t>«Українська енергетична біржа»</w:t>
      </w:r>
      <w:r w:rsidRPr="00477F38">
        <w:rPr>
          <w:color w:val="000000"/>
          <w:sz w:val="24"/>
          <w:szCs w:val="24"/>
        </w:rPr>
        <w:t xml:space="preserve">, </w:t>
      </w:r>
      <w:r w:rsidR="00495B78" w:rsidRPr="00495B78">
        <w:rPr>
          <w:color w:val="000000"/>
          <w:sz w:val="24"/>
          <w:szCs w:val="24"/>
        </w:rPr>
        <w:t xml:space="preserve">в особі Фахівця з біржових операцій Відділу торгів та аукціонів Департаменту торгів та аукціонів </w:t>
      </w:r>
      <w:proofErr w:type="spellStart"/>
      <w:r w:rsidR="00495B78" w:rsidRPr="00495B78">
        <w:rPr>
          <w:color w:val="000000"/>
          <w:sz w:val="24"/>
          <w:szCs w:val="24"/>
        </w:rPr>
        <w:t>Шокарєвої</w:t>
      </w:r>
      <w:proofErr w:type="spellEnd"/>
      <w:r w:rsidR="00495B78" w:rsidRPr="00495B78">
        <w:rPr>
          <w:color w:val="000000"/>
          <w:sz w:val="24"/>
          <w:szCs w:val="24"/>
        </w:rPr>
        <w:t xml:space="preserve"> Анни Едуардівни, яка діє на підставі Довіреності №02/01-2023-1 від 02.01.2023 року, з однієї сторони, та</w:t>
      </w:r>
    </w:p>
    <w:p w14:paraId="6CFAB4D9" w14:textId="77777777" w:rsidR="00495B78" w:rsidRDefault="00495B78" w:rsidP="00FB5852">
      <w:pPr>
        <w:pStyle w:val="12"/>
        <w:ind w:firstLine="567"/>
        <w:jc w:val="both"/>
        <w:rPr>
          <w:color w:val="000000"/>
          <w:sz w:val="24"/>
          <w:szCs w:val="24"/>
        </w:rPr>
      </w:pPr>
    </w:p>
    <w:p w14:paraId="68F8DBEB" w14:textId="77777777" w:rsidR="00495B78" w:rsidRDefault="00495B78" w:rsidP="00FB5852">
      <w:pPr>
        <w:pStyle w:val="12"/>
        <w:ind w:firstLine="567"/>
        <w:jc w:val="both"/>
        <w:rPr>
          <w:color w:val="000000"/>
          <w:sz w:val="24"/>
          <w:szCs w:val="24"/>
        </w:rPr>
      </w:pPr>
    </w:p>
    <w:p w14:paraId="3403A0E8" w14:textId="24871343" w:rsidR="00003863" w:rsidRPr="00477F38" w:rsidRDefault="00CB4048" w:rsidP="00FB5852">
      <w:pPr>
        <w:pStyle w:val="12"/>
        <w:ind w:firstLine="567"/>
        <w:jc w:val="both"/>
        <w:rPr>
          <w:color w:val="000000"/>
          <w:sz w:val="24"/>
          <w:szCs w:val="24"/>
        </w:rPr>
      </w:pPr>
      <w:r w:rsidRPr="00477F38">
        <w:rPr>
          <w:b/>
          <w:color w:val="000000"/>
          <w:sz w:val="24"/>
          <w:szCs w:val="24"/>
        </w:rPr>
        <w:t>Організатор</w:t>
      </w:r>
      <w:r w:rsidR="00146709" w:rsidRPr="00477F38">
        <w:rPr>
          <w:b/>
          <w:color w:val="000000"/>
          <w:sz w:val="24"/>
          <w:szCs w:val="24"/>
        </w:rPr>
        <w:t xml:space="preserve"> аукціону</w:t>
      </w:r>
      <w:r w:rsidR="001A7DA4" w:rsidRPr="00477F38">
        <w:rPr>
          <w:b/>
          <w:color w:val="000000"/>
          <w:sz w:val="24"/>
          <w:szCs w:val="24"/>
        </w:rPr>
        <w:t>:</w:t>
      </w:r>
      <w:r w:rsidR="000938D2" w:rsidRPr="00477F38">
        <w:rPr>
          <w:color w:val="000000"/>
          <w:sz w:val="24"/>
          <w:szCs w:val="24"/>
        </w:rPr>
        <w:t xml:space="preserve"> </w:t>
      </w:r>
      <w:r w:rsidRPr="00477F38">
        <w:rPr>
          <w:sz w:val="24"/>
          <w:szCs w:val="24"/>
        </w:rPr>
        <w:t>юридична особа, постійний лісокористувач, який здійснює заготівлю деревини на території України: ____________________________________________, в особі _______</w:t>
      </w:r>
      <w:r w:rsidR="00FB5852" w:rsidRPr="00477F38">
        <w:rPr>
          <w:sz w:val="24"/>
          <w:szCs w:val="24"/>
        </w:rPr>
        <w:t>__________________________</w:t>
      </w:r>
      <w:r w:rsidRPr="00477F38">
        <w:rPr>
          <w:sz w:val="24"/>
          <w:szCs w:val="24"/>
        </w:rPr>
        <w:t>_____________________________, що діє на підставі ______________</w:t>
      </w:r>
      <w:r w:rsidR="00FB5852" w:rsidRPr="00477F38">
        <w:rPr>
          <w:sz w:val="24"/>
          <w:szCs w:val="24"/>
        </w:rPr>
        <w:t>_____</w:t>
      </w:r>
      <w:r w:rsidRPr="00477F38">
        <w:rPr>
          <w:sz w:val="24"/>
          <w:szCs w:val="24"/>
        </w:rPr>
        <w:t>_____________________ (далі – Організатор)</w:t>
      </w:r>
      <w:r w:rsidR="000938D2" w:rsidRPr="00477F38">
        <w:rPr>
          <w:color w:val="000000"/>
          <w:sz w:val="24"/>
          <w:szCs w:val="24"/>
        </w:rPr>
        <w:t>,</w:t>
      </w:r>
    </w:p>
    <w:p w14:paraId="0A40A1F3" w14:textId="77777777" w:rsidR="002D0FEB" w:rsidRPr="00477F38" w:rsidRDefault="002D0FEB" w:rsidP="00FB5852">
      <w:pPr>
        <w:pStyle w:val="12"/>
        <w:ind w:firstLine="567"/>
        <w:jc w:val="both"/>
        <w:rPr>
          <w:color w:val="000000"/>
          <w:sz w:val="24"/>
          <w:szCs w:val="24"/>
        </w:rPr>
      </w:pPr>
      <w:r w:rsidRPr="00477F38">
        <w:rPr>
          <w:color w:val="000000"/>
          <w:sz w:val="24"/>
          <w:szCs w:val="24"/>
        </w:rPr>
        <w:t xml:space="preserve">уклали цей Договір </w:t>
      </w:r>
      <w:r w:rsidR="004053D6" w:rsidRPr="00477F38">
        <w:rPr>
          <w:color w:val="000000"/>
          <w:sz w:val="24"/>
          <w:szCs w:val="24"/>
        </w:rPr>
        <w:t xml:space="preserve">приєднання </w:t>
      </w:r>
      <w:r w:rsidR="00FB5852" w:rsidRPr="00477F38">
        <w:rPr>
          <w:color w:val="000000"/>
          <w:sz w:val="24"/>
          <w:szCs w:val="24"/>
        </w:rPr>
        <w:t xml:space="preserve">в розумінні ст. 634 ЦК України та ч. 4 ст. 179 ГК України </w:t>
      </w:r>
      <w:r w:rsidR="00CB4048" w:rsidRPr="00477F38">
        <w:rPr>
          <w:sz w:val="24"/>
          <w:szCs w:val="24"/>
          <w:highlight w:val="white"/>
        </w:rPr>
        <w:t xml:space="preserve">щодо організації проведення електронних аукціонів з продаж </w:t>
      </w:r>
      <w:r w:rsidR="00CB4048" w:rsidRPr="00477F38">
        <w:rPr>
          <w:sz w:val="24"/>
          <w:szCs w:val="24"/>
        </w:rPr>
        <w:t xml:space="preserve">окремих партій необробленої деревини </w:t>
      </w:r>
      <w:r w:rsidR="000938D2" w:rsidRPr="00477F38">
        <w:rPr>
          <w:color w:val="000000"/>
          <w:sz w:val="24"/>
          <w:szCs w:val="24"/>
        </w:rPr>
        <w:t xml:space="preserve">(далі – Договір) про наступне. </w:t>
      </w:r>
      <w:r w:rsidR="00FB5852" w:rsidRPr="00477F38">
        <w:rPr>
          <w:color w:val="000000"/>
          <w:sz w:val="24"/>
          <w:szCs w:val="24"/>
        </w:rPr>
        <w:t xml:space="preserve"> </w:t>
      </w:r>
    </w:p>
    <w:p w14:paraId="6C91AD8F" w14:textId="77777777" w:rsidR="000039B4" w:rsidRPr="00477F38" w:rsidRDefault="000938D2" w:rsidP="00FB5852">
      <w:pPr>
        <w:shd w:val="clear" w:color="auto" w:fill="FFFFFF"/>
        <w:ind w:firstLine="567"/>
        <w:jc w:val="both"/>
        <w:rPr>
          <w:rFonts w:cs="Times New Roman"/>
          <w:bCs/>
          <w:color w:val="000000"/>
          <w:sz w:val="24"/>
        </w:rPr>
      </w:pPr>
      <w:r w:rsidRPr="00477F38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77F38">
        <w:rPr>
          <w:rFonts w:cs="Times New Roman"/>
          <w:bCs/>
          <w:color w:val="000000"/>
          <w:sz w:val="24"/>
        </w:rPr>
        <w:t>у цьому</w:t>
      </w:r>
      <w:r w:rsidRPr="00477F38">
        <w:rPr>
          <w:rFonts w:cs="Times New Roman"/>
          <w:bCs/>
          <w:color w:val="000000"/>
          <w:sz w:val="24"/>
        </w:rPr>
        <w:t xml:space="preserve"> Договор</w:t>
      </w:r>
      <w:r w:rsidR="00CB4048" w:rsidRPr="00477F38">
        <w:rPr>
          <w:rFonts w:cs="Times New Roman"/>
          <w:bCs/>
          <w:color w:val="000000"/>
          <w:sz w:val="24"/>
        </w:rPr>
        <w:t>і</w:t>
      </w:r>
      <w:r w:rsidR="00003863" w:rsidRPr="00477F38">
        <w:rPr>
          <w:rFonts w:cs="Times New Roman"/>
          <w:bCs/>
          <w:color w:val="000000"/>
          <w:sz w:val="24"/>
        </w:rPr>
        <w:t>,</w:t>
      </w:r>
      <w:r w:rsidRPr="00477F38">
        <w:rPr>
          <w:rFonts w:cs="Times New Roman"/>
          <w:bCs/>
          <w:color w:val="000000"/>
          <w:sz w:val="24"/>
        </w:rPr>
        <w:t xml:space="preserve"> вжиті у значенні, згідно з </w:t>
      </w:r>
      <w:r w:rsidR="00CB4048" w:rsidRPr="00477F38">
        <w:rPr>
          <w:rFonts w:cs="Times New Roman"/>
          <w:sz w:val="24"/>
        </w:rPr>
        <w:t>Порядк</w:t>
      </w:r>
      <w:r w:rsidR="00350B55" w:rsidRPr="00477F38">
        <w:rPr>
          <w:rFonts w:cs="Times New Roman"/>
          <w:sz w:val="24"/>
        </w:rPr>
        <w:t>ом</w:t>
      </w:r>
      <w:r w:rsidR="00CB4048" w:rsidRPr="00477F38">
        <w:rPr>
          <w:rFonts w:cs="Times New Roman"/>
          <w:sz w:val="24"/>
        </w:rPr>
        <w:t xml:space="preserve"> реалізації експериментального проекту щодо проведення електронних аукціонів з продажу окремих партій необробленої деревини, затверджени</w:t>
      </w:r>
      <w:r w:rsidR="00350B55" w:rsidRPr="00477F38">
        <w:rPr>
          <w:rFonts w:cs="Times New Roman"/>
          <w:sz w:val="24"/>
        </w:rPr>
        <w:t>м</w:t>
      </w:r>
      <w:r w:rsidR="00CB4048" w:rsidRPr="00477F38">
        <w:rPr>
          <w:rFonts w:cs="Times New Roman"/>
          <w:sz w:val="24"/>
        </w:rPr>
        <w:t xml:space="preserve"> Постановою КМУ від 04.12.2019 року № 1178</w:t>
      </w:r>
      <w:r w:rsidR="00350B55" w:rsidRPr="00477F38">
        <w:rPr>
          <w:rFonts w:cs="Times New Roman"/>
          <w:sz w:val="24"/>
        </w:rPr>
        <w:t xml:space="preserve"> (далі – Порядок), </w:t>
      </w:r>
      <w:r w:rsidR="00CB4048" w:rsidRPr="00477F38">
        <w:rPr>
          <w:rFonts w:cs="Times New Roman"/>
          <w:sz w:val="24"/>
          <w:highlight w:val="white"/>
        </w:rPr>
        <w:t>Регламент</w:t>
      </w:r>
      <w:r w:rsidR="00350B55" w:rsidRPr="00477F38">
        <w:rPr>
          <w:rFonts w:cs="Times New Roman"/>
          <w:sz w:val="24"/>
          <w:highlight w:val="white"/>
        </w:rPr>
        <w:t xml:space="preserve">ом </w:t>
      </w:r>
      <w:r w:rsidR="00CB4048" w:rsidRPr="00477F38">
        <w:rPr>
          <w:rFonts w:cs="Times New Roman"/>
          <w:sz w:val="24"/>
          <w:highlight w:val="white"/>
        </w:rPr>
        <w:t xml:space="preserve">роботи електронної торгової системи </w:t>
      </w:r>
      <w:proofErr w:type="spellStart"/>
      <w:r w:rsidR="00CB4048" w:rsidRPr="00477F38">
        <w:rPr>
          <w:rFonts w:cs="Times New Roman"/>
          <w:sz w:val="24"/>
        </w:rPr>
        <w:t>Prozorro.Продажі</w:t>
      </w:r>
      <w:proofErr w:type="spellEnd"/>
      <w:r w:rsidR="00CB4048" w:rsidRPr="00477F38">
        <w:rPr>
          <w:rFonts w:cs="Times New Roman"/>
          <w:sz w:val="24"/>
        </w:rPr>
        <w:t xml:space="preserve"> ЦБД2 </w:t>
      </w:r>
      <w:r w:rsidR="00377032" w:rsidRPr="00477F38">
        <w:rPr>
          <w:rFonts w:cs="Times New Roman"/>
          <w:sz w:val="24"/>
          <w:highlight w:val="white"/>
        </w:rPr>
        <w:t xml:space="preserve">щодо проведення електронних </w:t>
      </w:r>
      <w:r w:rsidR="00CB4048" w:rsidRPr="00477F38">
        <w:rPr>
          <w:rFonts w:cs="Times New Roman"/>
          <w:sz w:val="24"/>
          <w:highlight w:val="white"/>
        </w:rPr>
        <w:t>аукціонів з</w:t>
      </w:r>
      <w:r w:rsidR="00CB4048" w:rsidRPr="00477F38">
        <w:rPr>
          <w:rFonts w:cs="Times New Roman"/>
          <w:sz w:val="24"/>
        </w:rPr>
        <w:t xml:space="preserve"> </w:t>
      </w:r>
      <w:r w:rsidR="00CB4048" w:rsidRPr="00477F38">
        <w:rPr>
          <w:rFonts w:cs="Times New Roman"/>
          <w:sz w:val="24"/>
          <w:highlight w:val="white"/>
        </w:rPr>
        <w:t>продажу окрем</w:t>
      </w:r>
      <w:r w:rsidR="00377032" w:rsidRPr="00477F38">
        <w:rPr>
          <w:rFonts w:cs="Times New Roman"/>
          <w:sz w:val="24"/>
          <w:highlight w:val="white"/>
        </w:rPr>
        <w:t>их партій необробленої деревини</w:t>
      </w:r>
      <w:r w:rsidR="00350B55" w:rsidRPr="00477F38">
        <w:rPr>
          <w:rFonts w:cs="Times New Roman"/>
          <w:sz w:val="24"/>
        </w:rPr>
        <w:t xml:space="preserve"> (далі – Регламент)</w:t>
      </w:r>
      <w:r w:rsidR="000039B4" w:rsidRPr="00477F38">
        <w:rPr>
          <w:rFonts w:cs="Times New Roman"/>
          <w:bCs/>
          <w:color w:val="000000"/>
          <w:sz w:val="24"/>
        </w:rPr>
        <w:t xml:space="preserve">. </w:t>
      </w:r>
    </w:p>
    <w:p w14:paraId="2BBC2F53" w14:textId="77777777" w:rsidR="000938D2" w:rsidRPr="00477F38" w:rsidRDefault="000938D2" w:rsidP="00377032">
      <w:pPr>
        <w:pStyle w:val="a6"/>
        <w:shd w:val="clear" w:color="auto" w:fill="FFFFFF"/>
        <w:spacing w:before="0" w:after="0"/>
        <w:ind w:firstLine="567"/>
        <w:jc w:val="center"/>
        <w:rPr>
          <w:color w:val="000000"/>
          <w:lang w:val="uk-UA"/>
        </w:rPr>
      </w:pPr>
      <w:r w:rsidRPr="00477F38">
        <w:rPr>
          <w:rStyle w:val="af6"/>
          <w:color w:val="000000"/>
          <w:lang w:val="uk-UA"/>
        </w:rPr>
        <w:t>1. ПРЕДМЕТ ДОГОВОРУ</w:t>
      </w:r>
    </w:p>
    <w:p w14:paraId="6D705E0A" w14:textId="77777777" w:rsidR="00D95104" w:rsidRPr="00477F38" w:rsidRDefault="000938D2" w:rsidP="00FB5852">
      <w:pPr>
        <w:pStyle w:val="a6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477F38">
        <w:rPr>
          <w:color w:val="000000"/>
          <w:lang w:val="uk-UA"/>
        </w:rPr>
        <w:t xml:space="preserve">1.1. </w:t>
      </w:r>
      <w:r w:rsidR="00D95104" w:rsidRPr="00477F38">
        <w:rPr>
          <w:color w:val="000000"/>
          <w:lang w:val="uk-UA"/>
        </w:rPr>
        <w:t xml:space="preserve">За цим Договором Оператор надає </w:t>
      </w:r>
      <w:r w:rsidR="00350B55" w:rsidRPr="00477F38">
        <w:rPr>
          <w:color w:val="000000"/>
          <w:lang w:val="uk-UA"/>
        </w:rPr>
        <w:t>Організатору</w:t>
      </w:r>
      <w:r w:rsidR="00D95104" w:rsidRPr="00477F38">
        <w:rPr>
          <w:color w:val="000000"/>
          <w:lang w:val="uk-UA"/>
        </w:rPr>
        <w:t xml:space="preserve"> послуги з користування авторизованим електронним майданчиком (</w:t>
      </w:r>
      <w:hyperlink r:id="rId8" w:history="1">
        <w:r w:rsidR="00F31DC8" w:rsidRPr="00477F38">
          <w:rPr>
            <w:rStyle w:val="af3"/>
            <w:lang w:val="uk-UA"/>
          </w:rPr>
          <w:t>https://sale.ueex.com.ua</w:t>
        </w:r>
      </w:hyperlink>
      <w:r w:rsidR="00D95104" w:rsidRPr="00477F38">
        <w:rPr>
          <w:color w:val="000000"/>
          <w:lang w:val="uk-UA"/>
        </w:rPr>
        <w:t xml:space="preserve">) з метою продажу </w:t>
      </w:r>
      <w:r w:rsidR="00350B55" w:rsidRPr="00477F38">
        <w:rPr>
          <w:lang w:val="uk-UA"/>
        </w:rPr>
        <w:t>окремих партій необробленої деревини згідно з Порядком і Регламентом</w:t>
      </w:r>
      <w:r w:rsidR="00D95104" w:rsidRPr="00477F38">
        <w:rPr>
          <w:color w:val="000000"/>
          <w:lang w:val="uk-UA"/>
        </w:rPr>
        <w:t xml:space="preserve">, а </w:t>
      </w:r>
      <w:r w:rsidR="00350B55" w:rsidRPr="00477F38">
        <w:rPr>
          <w:color w:val="000000"/>
          <w:lang w:val="uk-UA"/>
        </w:rPr>
        <w:t>Організатор</w:t>
      </w:r>
      <w:r w:rsidR="00D95104" w:rsidRPr="00477F38">
        <w:rPr>
          <w:color w:val="000000"/>
          <w:lang w:val="uk-UA"/>
        </w:rPr>
        <w:t xml:space="preserve"> зобов’язується дотримуватися вимог цього Договору та добросовісно виконувати обов’язки </w:t>
      </w:r>
      <w:r w:rsidR="00350B55" w:rsidRPr="00477F38">
        <w:rPr>
          <w:color w:val="000000"/>
          <w:lang w:val="uk-UA"/>
        </w:rPr>
        <w:t>організатора</w:t>
      </w:r>
      <w:r w:rsidR="00D95104" w:rsidRPr="00477F38">
        <w:rPr>
          <w:color w:val="000000"/>
          <w:lang w:val="uk-UA"/>
        </w:rPr>
        <w:t xml:space="preserve"> аукціону, передбачені </w:t>
      </w:r>
      <w:r w:rsidR="00350B55" w:rsidRPr="00477F38">
        <w:rPr>
          <w:bCs/>
          <w:color w:val="000000"/>
          <w:lang w:val="uk-UA"/>
        </w:rPr>
        <w:t xml:space="preserve">Порядком і </w:t>
      </w:r>
      <w:r w:rsidR="00D95104" w:rsidRPr="00477F38">
        <w:rPr>
          <w:bCs/>
          <w:color w:val="000000"/>
          <w:lang w:val="uk-UA"/>
        </w:rPr>
        <w:t xml:space="preserve">Регламентом. </w:t>
      </w:r>
    </w:p>
    <w:p w14:paraId="0AD48C23" w14:textId="77777777" w:rsidR="000938D2" w:rsidRPr="00477F38" w:rsidRDefault="000938D2" w:rsidP="00FB5852">
      <w:pPr>
        <w:pStyle w:val="a6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  <w:r w:rsidRPr="00477F38">
        <w:rPr>
          <w:color w:val="000000"/>
          <w:lang w:val="uk-UA"/>
        </w:rPr>
        <w:t xml:space="preserve">1.2. </w:t>
      </w:r>
      <w:r w:rsidR="00D95104" w:rsidRPr="00477F38">
        <w:rPr>
          <w:color w:val="000000"/>
          <w:lang w:val="uk-UA"/>
        </w:rPr>
        <w:t>Конкретний с</w:t>
      </w:r>
      <w:r w:rsidRPr="00477F38">
        <w:rPr>
          <w:color w:val="000000"/>
          <w:lang w:val="uk-UA"/>
        </w:rPr>
        <w:t xml:space="preserve">клад та перелік послуг, що надаються </w:t>
      </w:r>
      <w:r w:rsidR="00350B55" w:rsidRPr="00477F38">
        <w:rPr>
          <w:color w:val="000000"/>
          <w:lang w:val="uk-UA"/>
        </w:rPr>
        <w:t>Організатору</w:t>
      </w:r>
      <w:r w:rsidRPr="00477F38">
        <w:rPr>
          <w:color w:val="000000"/>
          <w:lang w:val="uk-UA"/>
        </w:rPr>
        <w:t xml:space="preserve"> Оператором визначаються </w:t>
      </w:r>
      <w:r w:rsidR="00350B55" w:rsidRPr="00477F38">
        <w:rPr>
          <w:color w:val="000000"/>
          <w:lang w:val="uk-UA"/>
        </w:rPr>
        <w:t xml:space="preserve">Порядком і </w:t>
      </w:r>
      <w:r w:rsidRPr="00477F38">
        <w:rPr>
          <w:color w:val="000000"/>
          <w:lang w:val="uk-UA"/>
        </w:rPr>
        <w:t>Регламентом.</w:t>
      </w:r>
      <w:r w:rsidR="000039B4" w:rsidRPr="00477F38">
        <w:rPr>
          <w:color w:val="000000"/>
          <w:lang w:val="uk-UA"/>
        </w:rPr>
        <w:t xml:space="preserve"> </w:t>
      </w:r>
    </w:p>
    <w:p w14:paraId="1710E0C7" w14:textId="77777777" w:rsidR="000938D2" w:rsidRPr="00477F38" w:rsidRDefault="000938D2" w:rsidP="00FB5852">
      <w:pPr>
        <w:pStyle w:val="a6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  <w:r w:rsidRPr="00477F38">
        <w:rPr>
          <w:color w:val="000000"/>
          <w:lang w:val="uk-UA"/>
        </w:rPr>
        <w:t xml:space="preserve">1.3. Укладення цього Договору надає </w:t>
      </w:r>
      <w:r w:rsidR="00350B55" w:rsidRPr="00477F38">
        <w:rPr>
          <w:color w:val="000000"/>
          <w:lang w:val="uk-UA"/>
        </w:rPr>
        <w:t>Організатору</w:t>
      </w:r>
      <w:r w:rsidRPr="00477F38">
        <w:rPr>
          <w:color w:val="000000"/>
          <w:lang w:val="uk-UA"/>
        </w:rPr>
        <w:t xml:space="preserve"> можливість, але не зобов'язує його </w:t>
      </w:r>
      <w:r w:rsidR="00492F6B" w:rsidRPr="00477F38">
        <w:rPr>
          <w:color w:val="000000"/>
          <w:lang w:val="uk-UA"/>
        </w:rPr>
        <w:t>створювати</w:t>
      </w:r>
      <w:r w:rsidR="00D95104" w:rsidRPr="00477F38">
        <w:rPr>
          <w:color w:val="000000"/>
          <w:lang w:val="uk-UA"/>
        </w:rPr>
        <w:t>/проводити</w:t>
      </w:r>
      <w:r w:rsidR="00492F6B" w:rsidRPr="00477F38">
        <w:rPr>
          <w:color w:val="000000"/>
          <w:lang w:val="uk-UA"/>
        </w:rPr>
        <w:t xml:space="preserve"> аукціони</w:t>
      </w:r>
      <w:r w:rsidRPr="00477F38">
        <w:rPr>
          <w:color w:val="000000"/>
          <w:lang w:val="uk-UA"/>
        </w:rPr>
        <w:t>.</w:t>
      </w:r>
    </w:p>
    <w:p w14:paraId="7D8BDF65" w14:textId="77777777" w:rsidR="000938D2" w:rsidRPr="00477F38" w:rsidRDefault="000938D2" w:rsidP="00FB5852">
      <w:pPr>
        <w:pStyle w:val="a6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  <w:r w:rsidRPr="00477F38">
        <w:rPr>
          <w:color w:val="000000"/>
          <w:lang w:val="uk-UA"/>
        </w:rPr>
        <w:t>1.</w:t>
      </w:r>
      <w:r w:rsidR="000039B4" w:rsidRPr="00477F38">
        <w:rPr>
          <w:color w:val="000000"/>
          <w:lang w:val="uk-UA"/>
        </w:rPr>
        <w:t>4</w:t>
      </w:r>
      <w:r w:rsidRPr="00477F38">
        <w:rPr>
          <w:color w:val="000000"/>
          <w:lang w:val="uk-UA"/>
        </w:rPr>
        <w:t xml:space="preserve"> Укладенням цього Договору </w:t>
      </w:r>
      <w:r w:rsidR="00350B55" w:rsidRPr="00477F38">
        <w:rPr>
          <w:color w:val="000000"/>
          <w:lang w:val="uk-UA"/>
        </w:rPr>
        <w:t>Організатор</w:t>
      </w:r>
      <w:r w:rsidRPr="00477F38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350B55" w:rsidRPr="00477F38">
        <w:rPr>
          <w:bCs/>
          <w:color w:val="000000"/>
          <w:lang w:val="uk-UA"/>
        </w:rPr>
        <w:t>Порядком і</w:t>
      </w:r>
      <w:r w:rsidR="000039B4" w:rsidRPr="00477F38">
        <w:rPr>
          <w:bCs/>
          <w:color w:val="000000"/>
          <w:lang w:val="uk-UA"/>
        </w:rPr>
        <w:t xml:space="preserve"> Регламентом, </w:t>
      </w:r>
      <w:r w:rsidRPr="00477F38">
        <w:rPr>
          <w:color w:val="000000"/>
          <w:lang w:val="uk-UA"/>
        </w:rPr>
        <w:t xml:space="preserve">повністю зрозумів їх умови та </w:t>
      </w:r>
      <w:r w:rsidR="00350B55" w:rsidRPr="00477F38">
        <w:rPr>
          <w:color w:val="000000"/>
          <w:lang w:val="uk-UA"/>
        </w:rPr>
        <w:t>зобов’язується їх неухильно виконувати</w:t>
      </w:r>
      <w:r w:rsidRPr="00477F38">
        <w:rPr>
          <w:color w:val="000000"/>
          <w:lang w:val="uk-UA"/>
        </w:rPr>
        <w:t>.</w:t>
      </w:r>
    </w:p>
    <w:p w14:paraId="7A06333A" w14:textId="77777777" w:rsidR="000039B4" w:rsidRPr="00477F38" w:rsidRDefault="000039B4" w:rsidP="00FB5852">
      <w:pPr>
        <w:shd w:val="clear" w:color="auto" w:fill="FFFFFF"/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>1</w:t>
      </w:r>
      <w:r w:rsidR="000938D2" w:rsidRPr="00477F38">
        <w:rPr>
          <w:rFonts w:cs="Times New Roman"/>
          <w:color w:val="000000"/>
          <w:sz w:val="24"/>
        </w:rPr>
        <w:t>.</w:t>
      </w:r>
      <w:r w:rsidRPr="00477F38">
        <w:rPr>
          <w:rFonts w:cs="Times New Roman"/>
          <w:color w:val="000000"/>
          <w:sz w:val="24"/>
        </w:rPr>
        <w:t>5</w:t>
      </w:r>
      <w:r w:rsidR="000938D2" w:rsidRPr="00477F38">
        <w:rPr>
          <w:rFonts w:cs="Times New Roman"/>
          <w:color w:val="000000"/>
          <w:sz w:val="24"/>
        </w:rPr>
        <w:t xml:space="preserve">. </w:t>
      </w:r>
      <w:r w:rsidR="00350B55" w:rsidRPr="00477F38">
        <w:rPr>
          <w:rFonts w:cs="Times New Roman"/>
          <w:color w:val="000000"/>
          <w:sz w:val="24"/>
        </w:rPr>
        <w:t>Організатор</w:t>
      </w:r>
      <w:r w:rsidRPr="00477F38">
        <w:rPr>
          <w:rFonts w:cs="Times New Roman"/>
          <w:color w:val="000000"/>
          <w:sz w:val="24"/>
        </w:rPr>
        <w:t>, для отримання можливості вносити до електронної торгової системи інформаці</w:t>
      </w:r>
      <w:r w:rsidR="00D95104" w:rsidRPr="00477F38">
        <w:rPr>
          <w:rFonts w:cs="Times New Roman"/>
          <w:color w:val="000000"/>
          <w:sz w:val="24"/>
        </w:rPr>
        <w:t>ю</w:t>
      </w:r>
      <w:r w:rsidRPr="00477F38">
        <w:rPr>
          <w:rFonts w:cs="Times New Roman"/>
          <w:color w:val="000000"/>
          <w:sz w:val="24"/>
        </w:rPr>
        <w:t xml:space="preserve"> про </w:t>
      </w:r>
      <w:r w:rsidR="00350B55" w:rsidRPr="00477F38">
        <w:rPr>
          <w:rFonts w:cs="Times New Roman"/>
          <w:sz w:val="24"/>
          <w:highlight w:val="white"/>
        </w:rPr>
        <w:t xml:space="preserve">продаж </w:t>
      </w:r>
      <w:r w:rsidR="00350B55" w:rsidRPr="00477F38">
        <w:rPr>
          <w:rFonts w:cs="Times New Roman"/>
          <w:sz w:val="24"/>
        </w:rPr>
        <w:t>окремих партій необробленої деревини</w:t>
      </w:r>
      <w:r w:rsidR="00350B55" w:rsidRPr="00477F38">
        <w:rPr>
          <w:rFonts w:cs="Times New Roman"/>
          <w:color w:val="000000"/>
          <w:sz w:val="24"/>
        </w:rPr>
        <w:t xml:space="preserve"> </w:t>
      </w:r>
      <w:r w:rsidRPr="00477F38">
        <w:rPr>
          <w:rFonts w:cs="Times New Roman"/>
          <w:color w:val="000000"/>
          <w:sz w:val="24"/>
        </w:rPr>
        <w:t>та формува</w:t>
      </w:r>
      <w:r w:rsidR="00D95104" w:rsidRPr="00477F38">
        <w:rPr>
          <w:rFonts w:cs="Times New Roman"/>
          <w:color w:val="000000"/>
          <w:sz w:val="24"/>
        </w:rPr>
        <w:t>ти</w:t>
      </w:r>
      <w:r w:rsidRPr="00477F38">
        <w:rPr>
          <w:rFonts w:cs="Times New Roman"/>
          <w:color w:val="000000"/>
          <w:sz w:val="24"/>
        </w:rPr>
        <w:t xml:space="preserve"> лот</w:t>
      </w:r>
      <w:r w:rsidR="00D95104" w:rsidRPr="00477F38">
        <w:rPr>
          <w:rFonts w:cs="Times New Roman"/>
          <w:color w:val="000000"/>
          <w:sz w:val="24"/>
        </w:rPr>
        <w:t>и</w:t>
      </w:r>
      <w:r w:rsidRPr="00477F38">
        <w:rPr>
          <w:rFonts w:cs="Times New Roman"/>
          <w:color w:val="000000"/>
          <w:sz w:val="24"/>
        </w:rPr>
        <w:t xml:space="preserve">, </w:t>
      </w:r>
      <w:r w:rsidR="00350B55" w:rsidRPr="00477F38">
        <w:rPr>
          <w:rFonts w:cs="Times New Roman"/>
          <w:color w:val="000000"/>
          <w:sz w:val="24"/>
        </w:rPr>
        <w:t>має самостійно</w:t>
      </w:r>
      <w:r w:rsidRPr="00477F38">
        <w:rPr>
          <w:rFonts w:cs="Times New Roman"/>
          <w:color w:val="000000"/>
          <w:sz w:val="24"/>
        </w:rPr>
        <w:t xml:space="preserve"> </w:t>
      </w:r>
      <w:r w:rsidR="00350B55" w:rsidRPr="00477F38">
        <w:rPr>
          <w:rFonts w:cs="Times New Roman"/>
          <w:color w:val="000000"/>
          <w:sz w:val="24"/>
        </w:rPr>
        <w:t>зареєструватися</w:t>
      </w:r>
      <w:r w:rsidR="00D95104" w:rsidRPr="00477F38">
        <w:rPr>
          <w:rFonts w:cs="Times New Roman"/>
          <w:color w:val="000000"/>
          <w:sz w:val="24"/>
        </w:rPr>
        <w:t xml:space="preserve"> на авторизованому електронному майданчику </w:t>
      </w:r>
      <w:r w:rsidR="00350B55" w:rsidRPr="00477F38">
        <w:rPr>
          <w:rFonts w:cs="Times New Roman"/>
          <w:color w:val="000000"/>
          <w:sz w:val="24"/>
        </w:rPr>
        <w:t>(</w:t>
      </w:r>
      <w:hyperlink r:id="rId9" w:history="1">
        <w:r w:rsidR="00F31DC8" w:rsidRPr="00477F38">
          <w:rPr>
            <w:rStyle w:val="af3"/>
            <w:rFonts w:cs="Times New Roman"/>
            <w:sz w:val="24"/>
          </w:rPr>
          <w:t>https://sale.ueex.com.ua</w:t>
        </w:r>
      </w:hyperlink>
      <w:r w:rsidR="00350B55" w:rsidRPr="00477F38">
        <w:rPr>
          <w:rFonts w:cs="Times New Roman"/>
          <w:color w:val="000000"/>
          <w:sz w:val="24"/>
        </w:rPr>
        <w:t xml:space="preserve">) </w:t>
      </w:r>
      <w:r w:rsidR="00D95104" w:rsidRPr="00477F38">
        <w:rPr>
          <w:rFonts w:cs="Times New Roman"/>
          <w:color w:val="000000"/>
          <w:sz w:val="24"/>
        </w:rPr>
        <w:t>згідно з Регламентом</w:t>
      </w:r>
      <w:r w:rsidRPr="00477F38">
        <w:rPr>
          <w:rFonts w:cs="Times New Roman"/>
          <w:color w:val="000000"/>
          <w:sz w:val="24"/>
        </w:rPr>
        <w:t xml:space="preserve">. Реєстрація </w:t>
      </w:r>
      <w:r w:rsidR="00350B55" w:rsidRPr="00477F38">
        <w:rPr>
          <w:rFonts w:cs="Times New Roman"/>
          <w:color w:val="000000"/>
          <w:sz w:val="24"/>
        </w:rPr>
        <w:t>Організатора</w:t>
      </w:r>
      <w:r w:rsidRPr="00477F38">
        <w:rPr>
          <w:rFonts w:cs="Times New Roman"/>
          <w:color w:val="000000"/>
          <w:sz w:val="24"/>
        </w:rPr>
        <w:t xml:space="preserve"> здійснюється безкоштовно. </w:t>
      </w:r>
    </w:p>
    <w:p w14:paraId="5AE83CEB" w14:textId="77777777" w:rsidR="000039B4" w:rsidRPr="00477F38" w:rsidRDefault="000039B4" w:rsidP="00FB5852">
      <w:pPr>
        <w:pStyle w:val="10"/>
        <w:shd w:val="clear" w:color="auto" w:fill="auto"/>
        <w:spacing w:after="0" w:line="240" w:lineRule="auto"/>
        <w:ind w:firstLine="567"/>
        <w:jc w:val="both"/>
        <w:outlineLvl w:val="9"/>
        <w:rPr>
          <w:color w:val="000000"/>
          <w:sz w:val="24"/>
          <w:szCs w:val="24"/>
        </w:rPr>
      </w:pPr>
      <w:r w:rsidRPr="00477F38">
        <w:rPr>
          <w:color w:val="000000"/>
          <w:sz w:val="24"/>
          <w:szCs w:val="24"/>
        </w:rPr>
        <w:t xml:space="preserve">1.6. </w:t>
      </w:r>
      <w:r w:rsidRPr="00477F38">
        <w:rPr>
          <w:color w:val="000000"/>
          <w:sz w:val="24"/>
          <w:szCs w:val="24"/>
          <w:highlight w:val="white"/>
          <w:lang w:eastAsia="zh-CN"/>
        </w:rPr>
        <w:t xml:space="preserve">Після реєстрації на </w:t>
      </w:r>
      <w:proofErr w:type="spellStart"/>
      <w:r w:rsidRPr="00477F38">
        <w:rPr>
          <w:color w:val="000000"/>
          <w:sz w:val="24"/>
          <w:szCs w:val="24"/>
          <w:highlight w:val="white"/>
          <w:lang w:eastAsia="zh-CN"/>
        </w:rPr>
        <w:t>авторизованному</w:t>
      </w:r>
      <w:proofErr w:type="spellEnd"/>
      <w:r w:rsidRPr="00477F38">
        <w:rPr>
          <w:color w:val="000000"/>
          <w:sz w:val="24"/>
          <w:szCs w:val="24"/>
          <w:highlight w:val="white"/>
          <w:lang w:eastAsia="zh-CN"/>
        </w:rPr>
        <w:t xml:space="preserve"> електронному майданчику </w:t>
      </w:r>
      <w:r w:rsidR="00350B55" w:rsidRPr="00477F38">
        <w:rPr>
          <w:color w:val="000000"/>
          <w:sz w:val="24"/>
          <w:szCs w:val="24"/>
          <w:highlight w:val="white"/>
          <w:lang w:eastAsia="zh-CN"/>
        </w:rPr>
        <w:t>Організатор</w:t>
      </w:r>
      <w:r w:rsidRPr="00477F38">
        <w:rPr>
          <w:color w:val="000000"/>
          <w:sz w:val="24"/>
          <w:szCs w:val="24"/>
          <w:highlight w:val="white"/>
          <w:lang w:eastAsia="zh-CN"/>
        </w:rPr>
        <w:t xml:space="preserve"> одержує доступ до особистого кабінету </w:t>
      </w:r>
      <w:r w:rsidR="00350B55" w:rsidRPr="00477F38">
        <w:rPr>
          <w:color w:val="000000"/>
          <w:sz w:val="24"/>
          <w:szCs w:val="24"/>
          <w:highlight w:val="white"/>
          <w:lang w:eastAsia="zh-CN"/>
        </w:rPr>
        <w:t>організатора</w:t>
      </w:r>
      <w:r w:rsidRPr="00477F38">
        <w:rPr>
          <w:color w:val="000000"/>
          <w:sz w:val="24"/>
          <w:szCs w:val="24"/>
          <w:highlight w:val="white"/>
          <w:lang w:eastAsia="zh-CN"/>
        </w:rPr>
        <w:t xml:space="preserve"> аукціону</w:t>
      </w:r>
      <w:r w:rsidRPr="00477F38">
        <w:rPr>
          <w:color w:val="000000"/>
          <w:sz w:val="24"/>
          <w:szCs w:val="24"/>
          <w:lang w:eastAsia="zh-CN"/>
        </w:rPr>
        <w:t>,</w:t>
      </w:r>
      <w:r w:rsidRPr="00477F38">
        <w:rPr>
          <w:color w:val="000000"/>
          <w:sz w:val="24"/>
          <w:szCs w:val="24"/>
        </w:rPr>
        <w:t xml:space="preserve"> </w:t>
      </w:r>
      <w:r w:rsidR="00350B55" w:rsidRPr="00477F38">
        <w:rPr>
          <w:color w:val="000000"/>
          <w:sz w:val="24"/>
          <w:szCs w:val="24"/>
        </w:rPr>
        <w:t>за допомогою якого Організатор здійснює</w:t>
      </w:r>
      <w:r w:rsidR="00350B55" w:rsidRPr="00477F38">
        <w:rPr>
          <w:sz w:val="24"/>
          <w:szCs w:val="24"/>
        </w:rPr>
        <w:t xml:space="preserve"> розміщення оголошень про проведення аукціону, повідомлень про результати його проведення та іншої інформації про аукціони </w:t>
      </w:r>
      <w:r w:rsidRPr="00477F38">
        <w:rPr>
          <w:color w:val="000000"/>
          <w:sz w:val="24"/>
          <w:szCs w:val="24"/>
        </w:rPr>
        <w:t xml:space="preserve">відповідно до </w:t>
      </w:r>
      <w:r w:rsidR="00350B55" w:rsidRPr="00477F38">
        <w:rPr>
          <w:color w:val="000000"/>
          <w:sz w:val="24"/>
          <w:szCs w:val="24"/>
        </w:rPr>
        <w:t>вимог Порядку і Регламенту</w:t>
      </w:r>
      <w:r w:rsidRPr="00477F38">
        <w:rPr>
          <w:bCs/>
          <w:color w:val="000000"/>
          <w:sz w:val="24"/>
          <w:szCs w:val="24"/>
        </w:rPr>
        <w:t>.</w:t>
      </w:r>
    </w:p>
    <w:p w14:paraId="1A75DF29" w14:textId="77777777" w:rsidR="000039B4" w:rsidRPr="00477F38" w:rsidRDefault="000039B4" w:rsidP="00FB5852">
      <w:pPr>
        <w:shd w:val="clear" w:color="auto" w:fill="FFFFFF"/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</w:t>
      </w:r>
    </w:p>
    <w:p w14:paraId="36FEEEED" w14:textId="77777777" w:rsidR="000039B4" w:rsidRPr="00477F38" w:rsidRDefault="000039B4" w:rsidP="00FB5852">
      <w:pPr>
        <w:shd w:val="clear" w:color="auto" w:fill="FFFFFF"/>
        <w:ind w:firstLine="567"/>
        <w:jc w:val="both"/>
        <w:rPr>
          <w:rFonts w:cs="Times New Roman"/>
          <w:bCs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 xml:space="preserve">1.8. </w:t>
      </w:r>
      <w:r w:rsidR="00350B55" w:rsidRPr="00477F38">
        <w:rPr>
          <w:rFonts w:cs="Times New Roman"/>
          <w:color w:val="000000"/>
          <w:sz w:val="24"/>
        </w:rPr>
        <w:t>Організатор</w:t>
      </w:r>
      <w:r w:rsidRPr="00477F38">
        <w:rPr>
          <w:rFonts w:cs="Times New Roman"/>
          <w:color w:val="000000"/>
          <w:sz w:val="24"/>
        </w:rPr>
        <w:t xml:space="preserve"> надає свою згоду Оператору </w:t>
      </w:r>
      <w:r w:rsidRPr="00477F38">
        <w:rPr>
          <w:rFonts w:cs="Times New Roman"/>
          <w:bCs/>
          <w:color w:val="000000"/>
          <w:sz w:val="24"/>
        </w:rPr>
        <w:t xml:space="preserve">на </w:t>
      </w:r>
      <w:r w:rsidRPr="00477F38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</w:t>
      </w:r>
      <w:r w:rsidR="004A32C5" w:rsidRPr="00477F38">
        <w:rPr>
          <w:rFonts w:cs="Times New Roman"/>
          <w:color w:val="000000"/>
          <w:sz w:val="24"/>
        </w:rPr>
        <w:t>,</w:t>
      </w:r>
      <w:r w:rsidR="004A32C5" w:rsidRPr="00477F38">
        <w:rPr>
          <w:rFonts w:cs="Times New Roman"/>
          <w:sz w:val="24"/>
          <w:highlight w:val="white"/>
        </w:rPr>
        <w:t xml:space="preserve"> у тому числі з використанням інформаційних (автоматизованих) систем, а також на передачу персональних даних третім особам для проведення електронних торгів</w:t>
      </w:r>
      <w:r w:rsidR="004A32C5" w:rsidRPr="00477F38">
        <w:rPr>
          <w:rFonts w:cs="Times New Roman"/>
          <w:sz w:val="24"/>
        </w:rPr>
        <w:t>,</w:t>
      </w:r>
      <w:r w:rsidRPr="00477F38">
        <w:rPr>
          <w:rFonts w:cs="Times New Roman"/>
          <w:color w:val="000000"/>
          <w:sz w:val="24"/>
        </w:rPr>
        <w:t xml:space="preserve"> </w:t>
      </w:r>
      <w:r w:rsidRPr="00477F38">
        <w:rPr>
          <w:rFonts w:cs="Times New Roman"/>
          <w:bCs/>
          <w:color w:val="000000"/>
          <w:sz w:val="24"/>
        </w:rPr>
        <w:t xml:space="preserve">надання яких передбачено </w:t>
      </w:r>
      <w:r w:rsidR="00350B55" w:rsidRPr="00477F38">
        <w:rPr>
          <w:rFonts w:cs="Times New Roman"/>
          <w:bCs/>
          <w:color w:val="000000"/>
          <w:sz w:val="24"/>
        </w:rPr>
        <w:t>Порядком</w:t>
      </w:r>
      <w:r w:rsidR="00AE7446" w:rsidRPr="00477F38">
        <w:rPr>
          <w:rFonts w:cs="Times New Roman"/>
          <w:bCs/>
          <w:color w:val="000000"/>
          <w:sz w:val="24"/>
        </w:rPr>
        <w:t xml:space="preserve">, Регламентом </w:t>
      </w:r>
      <w:r w:rsidRPr="00477F38">
        <w:rPr>
          <w:rFonts w:cs="Times New Roman"/>
          <w:bCs/>
          <w:color w:val="000000"/>
          <w:sz w:val="24"/>
        </w:rPr>
        <w:t>та іншими актами законодавства (зокрема,</w:t>
      </w:r>
      <w:r w:rsidR="00350B55" w:rsidRPr="00477F38">
        <w:rPr>
          <w:rFonts w:cs="Times New Roman"/>
          <w:bCs/>
          <w:color w:val="000000"/>
          <w:sz w:val="24"/>
        </w:rPr>
        <w:t xml:space="preserve"> але виключно,</w:t>
      </w:r>
      <w:r w:rsidRPr="00477F38">
        <w:rPr>
          <w:rFonts w:cs="Times New Roman"/>
          <w:bCs/>
          <w:color w:val="000000"/>
          <w:sz w:val="24"/>
        </w:rPr>
        <w:t xml:space="preserve"> </w:t>
      </w:r>
      <w:r w:rsidR="00350B55" w:rsidRPr="00477F38">
        <w:rPr>
          <w:rFonts w:cs="Times New Roman"/>
          <w:bCs/>
          <w:color w:val="000000"/>
          <w:sz w:val="24"/>
        </w:rPr>
        <w:t>прізвище, ім'я, по-батькові</w:t>
      </w:r>
      <w:r w:rsidR="003F3CA1" w:rsidRPr="00477F38">
        <w:rPr>
          <w:rFonts w:cs="Times New Roman"/>
          <w:bCs/>
          <w:color w:val="000000"/>
          <w:sz w:val="24"/>
        </w:rPr>
        <w:t xml:space="preserve"> уповноваженої особи </w:t>
      </w:r>
      <w:r w:rsidR="00350B55" w:rsidRPr="00477F38">
        <w:rPr>
          <w:rFonts w:cs="Times New Roman"/>
          <w:bCs/>
          <w:color w:val="000000"/>
          <w:sz w:val="24"/>
        </w:rPr>
        <w:t xml:space="preserve">Організатора або іншої особи, яка діє від імені або в інтересах Організатора, </w:t>
      </w:r>
      <w:r w:rsidR="004A32C5" w:rsidRPr="00477F38">
        <w:rPr>
          <w:rFonts w:cs="Times New Roman"/>
          <w:bCs/>
          <w:color w:val="000000"/>
          <w:sz w:val="24"/>
        </w:rPr>
        <w:t xml:space="preserve">будь-які </w:t>
      </w:r>
      <w:r w:rsidR="00350B55" w:rsidRPr="00477F38">
        <w:rPr>
          <w:rFonts w:cs="Times New Roman"/>
          <w:bCs/>
          <w:color w:val="000000"/>
          <w:sz w:val="24"/>
        </w:rPr>
        <w:t xml:space="preserve">інші </w:t>
      </w:r>
      <w:r w:rsidRPr="00477F38">
        <w:rPr>
          <w:rFonts w:cs="Times New Roman"/>
          <w:bCs/>
          <w:color w:val="000000"/>
          <w:sz w:val="24"/>
        </w:rPr>
        <w:t xml:space="preserve">дані, ідентифікаційний </w:t>
      </w:r>
      <w:r w:rsidRPr="00477F38">
        <w:rPr>
          <w:rFonts w:cs="Times New Roman"/>
          <w:bCs/>
          <w:color w:val="000000"/>
          <w:sz w:val="24"/>
        </w:rPr>
        <w:lastRenderedPageBreak/>
        <w:t>код, номери банківських рахунків, електронні ідентифікаційні дані: номе</w:t>
      </w:r>
      <w:r w:rsidR="00AE7446" w:rsidRPr="00477F38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77F38">
        <w:rPr>
          <w:rFonts w:cs="Times New Roman"/>
          <w:bCs/>
          <w:color w:val="000000"/>
          <w:sz w:val="24"/>
        </w:rPr>
        <w:t xml:space="preserve">інша </w:t>
      </w:r>
      <w:r w:rsidR="00AE7446" w:rsidRPr="00477F38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77F38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6D20DB6D" w14:textId="77777777" w:rsidR="00AE7446" w:rsidRPr="00477F38" w:rsidRDefault="008F3010" w:rsidP="00377032">
      <w:pPr>
        <w:shd w:val="clear" w:color="auto" w:fill="FFFFFF"/>
        <w:ind w:firstLine="567"/>
        <w:jc w:val="center"/>
        <w:rPr>
          <w:rFonts w:cs="Times New Roman"/>
          <w:color w:val="000000"/>
          <w:sz w:val="24"/>
        </w:rPr>
      </w:pPr>
      <w:r w:rsidRPr="00477F38">
        <w:rPr>
          <w:rFonts w:cs="Times New Roman"/>
          <w:b/>
          <w:bCs/>
          <w:color w:val="000000"/>
          <w:sz w:val="24"/>
        </w:rPr>
        <w:t>2</w:t>
      </w:r>
      <w:r w:rsidR="00AE7446" w:rsidRPr="00477F38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208EE2EE" w14:textId="77777777" w:rsidR="000039B4" w:rsidRPr="00477F38" w:rsidRDefault="008F3010" w:rsidP="00FB5852">
      <w:pPr>
        <w:pStyle w:val="10"/>
        <w:shd w:val="clear" w:color="auto" w:fill="auto"/>
        <w:spacing w:after="0" w:line="240" w:lineRule="auto"/>
        <w:ind w:firstLine="567"/>
        <w:jc w:val="both"/>
        <w:outlineLvl w:val="9"/>
        <w:rPr>
          <w:b/>
          <w:color w:val="000000"/>
          <w:sz w:val="24"/>
          <w:szCs w:val="24"/>
          <w:highlight w:val="white"/>
          <w:lang w:eastAsia="zh-CN"/>
        </w:rPr>
      </w:pPr>
      <w:r w:rsidRPr="00477F38">
        <w:rPr>
          <w:b/>
          <w:color w:val="000000"/>
          <w:sz w:val="24"/>
          <w:szCs w:val="24"/>
          <w:highlight w:val="white"/>
          <w:lang w:eastAsia="zh-CN"/>
        </w:rPr>
        <w:t>2</w:t>
      </w:r>
      <w:r w:rsidR="00AE7446" w:rsidRPr="00477F38">
        <w:rPr>
          <w:b/>
          <w:color w:val="000000"/>
          <w:sz w:val="24"/>
          <w:szCs w:val="24"/>
          <w:highlight w:val="white"/>
          <w:lang w:eastAsia="zh-CN"/>
        </w:rPr>
        <w:t xml:space="preserve">.1. </w:t>
      </w:r>
      <w:r w:rsidR="004A32C5" w:rsidRPr="00477F38">
        <w:rPr>
          <w:b/>
          <w:color w:val="000000"/>
          <w:sz w:val="24"/>
          <w:szCs w:val="24"/>
          <w:highlight w:val="white"/>
          <w:lang w:eastAsia="zh-CN"/>
        </w:rPr>
        <w:t>Організатор</w:t>
      </w:r>
      <w:r w:rsidR="00AE7446" w:rsidRPr="00477F38">
        <w:rPr>
          <w:b/>
          <w:color w:val="000000"/>
          <w:sz w:val="24"/>
          <w:szCs w:val="24"/>
          <w:highlight w:val="white"/>
          <w:lang w:eastAsia="zh-CN"/>
        </w:rPr>
        <w:t xml:space="preserve">: </w:t>
      </w:r>
    </w:p>
    <w:p w14:paraId="24A48188" w14:textId="77777777" w:rsidR="004A32C5" w:rsidRPr="00477F38" w:rsidRDefault="004053D6" w:rsidP="00FB5852">
      <w:pPr>
        <w:pStyle w:val="afa"/>
        <w:spacing w:before="0"/>
        <w:jc w:val="both"/>
        <w:rPr>
          <w:rFonts w:ascii="Times New Roman" w:hAnsi="Times New Roman"/>
          <w:sz w:val="24"/>
          <w:szCs w:val="24"/>
        </w:rPr>
      </w:pPr>
      <w:r w:rsidRPr="00477F38">
        <w:rPr>
          <w:rFonts w:ascii="Times New Roman" w:hAnsi="Times New Roman"/>
          <w:color w:val="000000"/>
          <w:sz w:val="24"/>
          <w:szCs w:val="24"/>
          <w:highlight w:val="white"/>
          <w:lang w:eastAsia="zh-CN"/>
        </w:rPr>
        <w:t>зобов'язаний</w:t>
      </w:r>
      <w:r w:rsidRPr="00477F38">
        <w:rPr>
          <w:rFonts w:ascii="Times New Roman" w:hAnsi="Times New Roman"/>
          <w:sz w:val="24"/>
          <w:szCs w:val="24"/>
        </w:rPr>
        <w:t xml:space="preserve"> </w:t>
      </w:r>
      <w:r w:rsidR="004A32C5" w:rsidRPr="00477F38">
        <w:rPr>
          <w:rFonts w:ascii="Times New Roman" w:hAnsi="Times New Roman"/>
          <w:sz w:val="24"/>
          <w:szCs w:val="24"/>
        </w:rPr>
        <w:t xml:space="preserve">оприлюднювати в електронній торговій системі для кожного лота окреме оголошення про проведення аукціону, з дотриманням вимог щодо змісту та строків оприлюднення, встановлених Порядком і Регламентом;  </w:t>
      </w:r>
    </w:p>
    <w:p w14:paraId="5609F34E" w14:textId="77777777" w:rsidR="004A32C5" w:rsidRPr="00477F38" w:rsidRDefault="004053D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  <w:highlight w:val="white"/>
          <w:lang w:eastAsia="zh-CN"/>
        </w:rPr>
        <w:t>зобов'язаний</w:t>
      </w:r>
      <w:r w:rsidRPr="00477F38">
        <w:rPr>
          <w:rFonts w:cs="Times New Roman"/>
          <w:sz w:val="24"/>
        </w:rPr>
        <w:t xml:space="preserve"> </w:t>
      </w:r>
      <w:r w:rsidR="004A32C5" w:rsidRPr="00477F38">
        <w:rPr>
          <w:rFonts w:cs="Times New Roman"/>
          <w:sz w:val="24"/>
        </w:rPr>
        <w:t xml:space="preserve">перевірити не пізніше наступного робочого дня після дня завершення аукціону відповідність переможця вимогам Організатора до покупця в разі, коли такі вимоги Організатором ставилися; </w:t>
      </w:r>
    </w:p>
    <w:p w14:paraId="56C7DA51" w14:textId="77777777" w:rsidR="003F3CA1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color w:val="000000"/>
          <w:sz w:val="24"/>
          <w:highlight w:val="white"/>
          <w:lang w:eastAsia="zh-CN"/>
        </w:rPr>
        <w:t>зобов'язаний</w:t>
      </w:r>
      <w:r w:rsidRPr="00477F38">
        <w:rPr>
          <w:rFonts w:cs="Times New Roman"/>
          <w:color w:val="000000"/>
          <w:sz w:val="24"/>
          <w:lang w:eastAsia="zh-CN"/>
        </w:rPr>
        <w:t>,</w:t>
      </w:r>
      <w:r w:rsidRPr="00477F38">
        <w:rPr>
          <w:rFonts w:cs="Times New Roman"/>
          <w:sz w:val="24"/>
        </w:rPr>
        <w:t xml:space="preserve"> </w:t>
      </w:r>
      <w:r w:rsidR="003F3CA1" w:rsidRPr="00477F38">
        <w:rPr>
          <w:rFonts w:cs="Times New Roman"/>
          <w:sz w:val="24"/>
        </w:rPr>
        <w:t xml:space="preserve">у разі встановлення відповідності переможця аукціону вимогам Організатора до покупця, підписати протокол аукціону за допомогою кваліфікованого електронного підпису уповноваженої особи та опублікувати його в електронній торговій системі не пізніше наступного робочого дня після дня його завершення; </w:t>
      </w:r>
    </w:p>
    <w:p w14:paraId="4C0F2D3E" w14:textId="77777777" w:rsidR="003F3CA1" w:rsidRPr="00477F38" w:rsidRDefault="004053D6" w:rsidP="00FB5852">
      <w:pPr>
        <w:pStyle w:val="afa"/>
        <w:spacing w:before="0"/>
        <w:jc w:val="both"/>
        <w:rPr>
          <w:rFonts w:ascii="Times New Roman" w:hAnsi="Times New Roman"/>
          <w:sz w:val="24"/>
          <w:szCs w:val="24"/>
        </w:rPr>
      </w:pPr>
      <w:r w:rsidRPr="00477F38">
        <w:rPr>
          <w:rFonts w:ascii="Times New Roman" w:hAnsi="Times New Roman"/>
          <w:color w:val="000000"/>
          <w:sz w:val="24"/>
          <w:szCs w:val="24"/>
          <w:highlight w:val="white"/>
          <w:lang w:eastAsia="zh-CN"/>
        </w:rPr>
        <w:t>зобов'язаний</w:t>
      </w:r>
      <w:r w:rsidRPr="00477F38">
        <w:rPr>
          <w:rFonts w:ascii="Times New Roman" w:hAnsi="Times New Roman"/>
          <w:sz w:val="24"/>
          <w:szCs w:val="24"/>
        </w:rPr>
        <w:t xml:space="preserve"> </w:t>
      </w:r>
      <w:r w:rsidR="003F3CA1" w:rsidRPr="00477F38">
        <w:rPr>
          <w:rFonts w:ascii="Times New Roman" w:hAnsi="Times New Roman"/>
          <w:sz w:val="24"/>
          <w:szCs w:val="24"/>
        </w:rPr>
        <w:t xml:space="preserve">забезпечити опублікування підписаного договору купівлі-продажу лота в електронній торговій системі не пізніше наступного робочого дня після сплати переможцем передоплати за цим договором; </w:t>
      </w:r>
    </w:p>
    <w:p w14:paraId="7D4778DD" w14:textId="77777777" w:rsidR="003F3CA1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color w:val="000000"/>
          <w:sz w:val="24"/>
          <w:highlight w:val="white"/>
          <w:lang w:eastAsia="zh-CN"/>
        </w:rPr>
        <w:t>зобов'язаний</w:t>
      </w:r>
      <w:r w:rsidRPr="00477F38">
        <w:rPr>
          <w:rFonts w:cs="Times New Roman"/>
          <w:color w:val="000000"/>
          <w:sz w:val="24"/>
          <w:lang w:eastAsia="zh-CN"/>
        </w:rPr>
        <w:t>,</w:t>
      </w:r>
      <w:r w:rsidRPr="00477F38">
        <w:rPr>
          <w:rFonts w:cs="Times New Roman"/>
          <w:sz w:val="24"/>
        </w:rPr>
        <w:t xml:space="preserve"> </w:t>
      </w:r>
      <w:r w:rsidR="003F3CA1" w:rsidRPr="00477F38">
        <w:rPr>
          <w:rFonts w:cs="Times New Roman"/>
          <w:sz w:val="24"/>
        </w:rPr>
        <w:t xml:space="preserve">за наявності передбачених Порядком підстав, опублікувати в електронній торговій системі рішення про дискваліфікацію переможця аукціону із зазначенням причин такої дискваліфікації; </w:t>
      </w:r>
    </w:p>
    <w:p w14:paraId="39F4B238" w14:textId="77777777" w:rsidR="003F3CA1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color w:val="000000"/>
          <w:sz w:val="24"/>
          <w:highlight w:val="white"/>
          <w:lang w:eastAsia="zh-CN"/>
        </w:rPr>
        <w:t>зобов'язаний</w:t>
      </w:r>
      <w:r w:rsidRPr="00477F38">
        <w:rPr>
          <w:rFonts w:cs="Times New Roman"/>
          <w:sz w:val="24"/>
          <w:highlight w:val="white"/>
        </w:rPr>
        <w:t xml:space="preserve"> </w:t>
      </w:r>
      <w:r w:rsidR="003F3CA1" w:rsidRPr="00477F38">
        <w:rPr>
          <w:rFonts w:cs="Times New Roman"/>
          <w:sz w:val="24"/>
          <w:highlight w:val="white"/>
        </w:rPr>
        <w:t>своєчасно та в повному обсязі вчиняти всі необхідні дії та заходи, передбачені Порядком і Регламентом</w:t>
      </w:r>
      <w:r w:rsidR="00245A2D" w:rsidRPr="00477F38">
        <w:rPr>
          <w:rFonts w:cs="Times New Roman"/>
          <w:sz w:val="24"/>
        </w:rPr>
        <w:t>;</w:t>
      </w:r>
    </w:p>
    <w:p w14:paraId="7B65D29A" w14:textId="77777777" w:rsidR="003F3CA1" w:rsidRPr="00477F38" w:rsidRDefault="004053D6" w:rsidP="00FB5852">
      <w:pPr>
        <w:pStyle w:val="10"/>
        <w:shd w:val="clear" w:color="auto" w:fill="auto"/>
        <w:spacing w:after="0" w:line="240" w:lineRule="auto"/>
        <w:ind w:firstLine="567"/>
        <w:jc w:val="both"/>
        <w:outlineLvl w:val="9"/>
        <w:rPr>
          <w:color w:val="000000"/>
          <w:sz w:val="24"/>
          <w:szCs w:val="24"/>
        </w:rPr>
      </w:pPr>
      <w:r w:rsidRPr="00477F38">
        <w:rPr>
          <w:color w:val="000000"/>
          <w:sz w:val="24"/>
          <w:szCs w:val="24"/>
          <w:highlight w:val="white"/>
          <w:lang w:eastAsia="zh-CN"/>
        </w:rPr>
        <w:t>зобов'язаний</w:t>
      </w:r>
      <w:r w:rsidRPr="00477F38">
        <w:rPr>
          <w:color w:val="000000"/>
          <w:sz w:val="24"/>
          <w:szCs w:val="24"/>
          <w:lang w:eastAsia="zh-CN"/>
        </w:rPr>
        <w:t xml:space="preserve"> </w:t>
      </w:r>
      <w:r w:rsidR="003F3CA1" w:rsidRPr="00477F38">
        <w:rPr>
          <w:color w:val="000000"/>
          <w:sz w:val="24"/>
          <w:szCs w:val="24"/>
          <w:lang w:eastAsia="zh-CN"/>
        </w:rPr>
        <w:t>д</w:t>
      </w:r>
      <w:r w:rsidR="003F3CA1" w:rsidRPr="00477F38">
        <w:rPr>
          <w:color w:val="000000"/>
          <w:sz w:val="24"/>
          <w:szCs w:val="24"/>
        </w:rPr>
        <w:t xml:space="preserve">отримуватися строків, встановлених </w:t>
      </w:r>
      <w:r w:rsidR="003F3CA1" w:rsidRPr="00477F38">
        <w:rPr>
          <w:bCs/>
          <w:color w:val="000000"/>
          <w:sz w:val="24"/>
          <w:szCs w:val="24"/>
        </w:rPr>
        <w:t xml:space="preserve">Порядком і Регламентом; </w:t>
      </w:r>
    </w:p>
    <w:p w14:paraId="0C4D49FF" w14:textId="77777777" w:rsidR="003F3CA1" w:rsidRPr="00477F38" w:rsidRDefault="004053D6" w:rsidP="00FB5852">
      <w:pPr>
        <w:pStyle w:val="10"/>
        <w:shd w:val="clear" w:color="auto" w:fill="auto"/>
        <w:spacing w:after="0" w:line="240" w:lineRule="auto"/>
        <w:ind w:firstLine="567"/>
        <w:jc w:val="both"/>
        <w:outlineLvl w:val="9"/>
        <w:rPr>
          <w:color w:val="000000"/>
          <w:sz w:val="24"/>
          <w:szCs w:val="24"/>
        </w:rPr>
      </w:pPr>
      <w:r w:rsidRPr="00477F38">
        <w:rPr>
          <w:color w:val="000000"/>
          <w:sz w:val="24"/>
          <w:szCs w:val="24"/>
          <w:highlight w:val="white"/>
          <w:lang w:eastAsia="zh-CN"/>
        </w:rPr>
        <w:t>зобов'язаний</w:t>
      </w:r>
      <w:r w:rsidRPr="00477F38">
        <w:rPr>
          <w:color w:val="000000"/>
          <w:sz w:val="24"/>
          <w:szCs w:val="24"/>
        </w:rPr>
        <w:t xml:space="preserve"> </w:t>
      </w:r>
      <w:r w:rsidR="003F3CA1" w:rsidRPr="00477F38">
        <w:rPr>
          <w:color w:val="000000"/>
          <w:sz w:val="24"/>
          <w:szCs w:val="24"/>
        </w:rPr>
        <w:t xml:space="preserve">нести відповідальність за достовірність інформації, </w:t>
      </w:r>
      <w:r w:rsidR="00245A2D" w:rsidRPr="00477F38">
        <w:rPr>
          <w:color w:val="000000"/>
          <w:sz w:val="24"/>
          <w:szCs w:val="24"/>
        </w:rPr>
        <w:t>опублікованої в електронній торговій системі</w:t>
      </w:r>
      <w:r w:rsidR="003F3CA1" w:rsidRPr="00477F38">
        <w:rPr>
          <w:color w:val="000000"/>
          <w:sz w:val="24"/>
          <w:szCs w:val="24"/>
        </w:rPr>
        <w:t>;</w:t>
      </w:r>
    </w:p>
    <w:p w14:paraId="0C1C6C6B" w14:textId="77777777" w:rsidR="004053D6" w:rsidRPr="00477F38" w:rsidRDefault="004053D6" w:rsidP="00FB5852">
      <w:pPr>
        <w:shd w:val="clear" w:color="auto" w:fill="FFFFFF"/>
        <w:ind w:firstLine="567"/>
        <w:jc w:val="both"/>
        <w:rPr>
          <w:rFonts w:cs="Times New Roman"/>
          <w:bCs/>
          <w:color w:val="000000"/>
          <w:sz w:val="24"/>
        </w:rPr>
      </w:pPr>
      <w:r w:rsidRPr="00477F38">
        <w:rPr>
          <w:rFonts w:cs="Times New Roman"/>
          <w:color w:val="000000"/>
          <w:sz w:val="24"/>
          <w:highlight w:val="white"/>
          <w:lang w:eastAsia="zh-CN"/>
        </w:rPr>
        <w:t>зобов'язаний</w:t>
      </w:r>
      <w:r w:rsidRPr="00477F38">
        <w:rPr>
          <w:rFonts w:cs="Times New Roman"/>
          <w:color w:val="000000"/>
          <w:sz w:val="24"/>
        </w:rPr>
        <w:t xml:space="preserve"> </w:t>
      </w:r>
      <w:r w:rsidR="003F3CA1" w:rsidRPr="00477F38">
        <w:rPr>
          <w:rFonts w:cs="Times New Roman"/>
          <w:color w:val="000000"/>
          <w:sz w:val="24"/>
        </w:rPr>
        <w:t xml:space="preserve">виконувати інші обов'язки, покладені </w:t>
      </w:r>
      <w:r w:rsidR="00245A2D" w:rsidRPr="00477F38">
        <w:rPr>
          <w:rFonts w:cs="Times New Roman"/>
          <w:bCs/>
          <w:color w:val="000000"/>
          <w:sz w:val="24"/>
        </w:rPr>
        <w:t>Порядком і</w:t>
      </w:r>
      <w:r w:rsidR="003F3CA1" w:rsidRPr="00477F38">
        <w:rPr>
          <w:rFonts w:cs="Times New Roman"/>
          <w:bCs/>
          <w:color w:val="000000"/>
          <w:sz w:val="24"/>
        </w:rPr>
        <w:t xml:space="preserve"> Регламентом на </w:t>
      </w:r>
      <w:r w:rsidR="00245A2D" w:rsidRPr="00477F38">
        <w:rPr>
          <w:rFonts w:cs="Times New Roman"/>
          <w:bCs/>
          <w:color w:val="000000"/>
          <w:sz w:val="24"/>
        </w:rPr>
        <w:t>Організатора</w:t>
      </w:r>
      <w:r w:rsidRPr="00477F38">
        <w:rPr>
          <w:rFonts w:cs="Times New Roman"/>
          <w:bCs/>
          <w:color w:val="000000"/>
          <w:sz w:val="24"/>
        </w:rPr>
        <w:t xml:space="preserve">; </w:t>
      </w:r>
    </w:p>
    <w:p w14:paraId="397801DD" w14:textId="77777777" w:rsidR="003F3CA1" w:rsidRPr="00477F38" w:rsidRDefault="004053D6" w:rsidP="00FB5852">
      <w:pPr>
        <w:shd w:val="clear" w:color="auto" w:fill="FFFFFF"/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bCs/>
          <w:color w:val="000000"/>
          <w:sz w:val="24"/>
        </w:rPr>
        <w:t xml:space="preserve">зобов’язаний надати всі документи та відомості на вимогу Організатора; </w:t>
      </w:r>
      <w:r w:rsidR="00245A2D" w:rsidRPr="00477F38">
        <w:rPr>
          <w:rFonts w:cs="Times New Roman"/>
          <w:bCs/>
          <w:color w:val="000000"/>
          <w:sz w:val="24"/>
        </w:rPr>
        <w:t xml:space="preserve"> </w:t>
      </w:r>
      <w:r w:rsidR="003F3CA1" w:rsidRPr="00477F38">
        <w:rPr>
          <w:rFonts w:cs="Times New Roman"/>
          <w:bCs/>
          <w:color w:val="000000"/>
          <w:sz w:val="24"/>
        </w:rPr>
        <w:t xml:space="preserve"> </w:t>
      </w:r>
    </w:p>
    <w:p w14:paraId="4BEC4F94" w14:textId="77777777" w:rsidR="004A32C5" w:rsidRPr="00477F38" w:rsidRDefault="004053D6" w:rsidP="00FB5852">
      <w:pPr>
        <w:pStyle w:val="afa"/>
        <w:spacing w:before="0"/>
        <w:jc w:val="both"/>
        <w:rPr>
          <w:rFonts w:ascii="Times New Roman" w:hAnsi="Times New Roman"/>
          <w:sz w:val="24"/>
          <w:szCs w:val="24"/>
        </w:rPr>
      </w:pPr>
      <w:r w:rsidRPr="00477F38">
        <w:rPr>
          <w:rFonts w:ascii="Times New Roman" w:hAnsi="Times New Roman"/>
          <w:sz w:val="24"/>
          <w:szCs w:val="24"/>
        </w:rPr>
        <w:t xml:space="preserve">має право </w:t>
      </w:r>
      <w:r w:rsidR="004A32C5" w:rsidRPr="00477F38">
        <w:rPr>
          <w:rFonts w:ascii="Times New Roman" w:hAnsi="Times New Roman"/>
          <w:sz w:val="24"/>
          <w:szCs w:val="24"/>
        </w:rPr>
        <w:t xml:space="preserve">прийняти рішення про продаж лоту безпосередньо єдиному претенденту за запропонованою ним закритою ціновою пропозицією, але не нижче стартової ціни лота; </w:t>
      </w:r>
    </w:p>
    <w:p w14:paraId="43B5C7DE" w14:textId="77777777" w:rsidR="004A32C5" w:rsidRPr="00477F38" w:rsidRDefault="004053D6" w:rsidP="00FB5852">
      <w:pPr>
        <w:pStyle w:val="afa"/>
        <w:spacing w:before="0"/>
        <w:jc w:val="both"/>
        <w:rPr>
          <w:rFonts w:ascii="Times New Roman" w:hAnsi="Times New Roman"/>
          <w:sz w:val="24"/>
          <w:szCs w:val="24"/>
        </w:rPr>
      </w:pPr>
      <w:r w:rsidRPr="00477F38">
        <w:rPr>
          <w:rFonts w:ascii="Times New Roman" w:hAnsi="Times New Roman"/>
          <w:sz w:val="24"/>
          <w:szCs w:val="24"/>
        </w:rPr>
        <w:t xml:space="preserve">має право </w:t>
      </w:r>
      <w:r w:rsidR="004A32C5" w:rsidRPr="00477F38">
        <w:rPr>
          <w:rFonts w:ascii="Times New Roman" w:hAnsi="Times New Roman"/>
          <w:sz w:val="24"/>
          <w:szCs w:val="24"/>
        </w:rPr>
        <w:t xml:space="preserve">прийняти рішення про відміну аукціону на будь-якому етапі його проведення до моменту його початку, про що оприлюднюється відповідне повідомлення; </w:t>
      </w:r>
    </w:p>
    <w:p w14:paraId="2FC16717" w14:textId="77777777" w:rsidR="004A32C5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color w:val="000000"/>
          <w:sz w:val="24"/>
        </w:rPr>
        <w:t xml:space="preserve">має право </w:t>
      </w:r>
      <w:r w:rsidR="004A32C5" w:rsidRPr="00477F38">
        <w:rPr>
          <w:rFonts w:cs="Times New Roman"/>
          <w:color w:val="000000"/>
          <w:sz w:val="24"/>
        </w:rPr>
        <w:t xml:space="preserve">виставити лот, </w:t>
      </w:r>
      <w:r w:rsidR="004A32C5" w:rsidRPr="00477F38">
        <w:rPr>
          <w:rFonts w:cs="Times New Roman"/>
          <w:sz w:val="24"/>
        </w:rPr>
        <w:t xml:space="preserve">що не був реалізований на аукціоні, для продажу на другий аукціон; </w:t>
      </w:r>
    </w:p>
    <w:p w14:paraId="299CB639" w14:textId="77777777" w:rsidR="003F3CA1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sz w:val="24"/>
        </w:rPr>
        <w:t xml:space="preserve">має право </w:t>
      </w:r>
      <w:proofErr w:type="spellStart"/>
      <w:r w:rsidR="003F3CA1" w:rsidRPr="00477F38">
        <w:rPr>
          <w:rFonts w:cs="Times New Roman"/>
          <w:sz w:val="24"/>
        </w:rPr>
        <w:t>внести</w:t>
      </w:r>
      <w:proofErr w:type="spellEnd"/>
      <w:r w:rsidR="003F3CA1" w:rsidRPr="00477F38">
        <w:rPr>
          <w:rFonts w:cs="Times New Roman"/>
          <w:sz w:val="24"/>
        </w:rPr>
        <w:t xml:space="preserve"> зміни в опис лоту та оголошення щодо продажу лота до опублікування такого оголошення в електронній торговій системі з дотриманням вимог, передбачених Порядком і Регламентом; </w:t>
      </w:r>
    </w:p>
    <w:p w14:paraId="7C076C84" w14:textId="77777777" w:rsidR="003F3CA1" w:rsidRPr="00477F38" w:rsidRDefault="004053D6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sz w:val="24"/>
        </w:rPr>
        <w:t xml:space="preserve">має право </w:t>
      </w:r>
      <w:r w:rsidR="003F3CA1" w:rsidRPr="00477F38">
        <w:rPr>
          <w:rFonts w:cs="Times New Roman"/>
          <w:sz w:val="24"/>
        </w:rPr>
        <w:t xml:space="preserve">відмінити електронний аукціон </w:t>
      </w:r>
      <w:r w:rsidR="00F31DC8" w:rsidRPr="00477F38">
        <w:rPr>
          <w:rFonts w:cs="Times New Roman"/>
          <w:sz w:val="24"/>
          <w:highlight w:val="white"/>
        </w:rPr>
        <w:t xml:space="preserve">до </w:t>
      </w:r>
      <w:r w:rsidR="003F3CA1" w:rsidRPr="00477F38">
        <w:rPr>
          <w:rFonts w:cs="Times New Roman"/>
          <w:sz w:val="24"/>
          <w:highlight w:val="white"/>
        </w:rPr>
        <w:t>моменту його початку</w:t>
      </w:r>
      <w:r w:rsidR="003F3CA1" w:rsidRPr="00477F38">
        <w:rPr>
          <w:rFonts w:cs="Times New Roman"/>
          <w:sz w:val="24"/>
        </w:rPr>
        <w:t xml:space="preserve"> з дотриманням вимог, передбачених Порядком і Регламентом. </w:t>
      </w:r>
    </w:p>
    <w:p w14:paraId="43DAEC8E" w14:textId="77777777" w:rsidR="00AE7446" w:rsidRPr="00477F38" w:rsidRDefault="000B46BE" w:rsidP="00FB5852">
      <w:pPr>
        <w:pStyle w:val="10"/>
        <w:shd w:val="clear" w:color="auto" w:fill="auto"/>
        <w:spacing w:after="0" w:line="240" w:lineRule="auto"/>
        <w:ind w:firstLine="567"/>
        <w:jc w:val="both"/>
        <w:outlineLvl w:val="9"/>
        <w:rPr>
          <w:b/>
          <w:color w:val="000000"/>
          <w:sz w:val="24"/>
          <w:szCs w:val="24"/>
          <w:highlight w:val="white"/>
          <w:lang w:eastAsia="zh-CN"/>
        </w:rPr>
      </w:pPr>
      <w:bookmarkStart w:id="1" w:name="n407"/>
      <w:bookmarkEnd w:id="1"/>
      <w:r w:rsidRPr="00477F38">
        <w:rPr>
          <w:b/>
          <w:color w:val="000000"/>
          <w:sz w:val="24"/>
          <w:szCs w:val="24"/>
          <w:highlight w:val="white"/>
          <w:lang w:eastAsia="zh-CN"/>
        </w:rPr>
        <w:t>2.</w:t>
      </w:r>
      <w:r w:rsidR="00D21773" w:rsidRPr="00477F38">
        <w:rPr>
          <w:b/>
          <w:color w:val="000000"/>
          <w:sz w:val="24"/>
          <w:szCs w:val="24"/>
          <w:highlight w:val="white"/>
          <w:lang w:eastAsia="zh-CN"/>
        </w:rPr>
        <w:t>2</w:t>
      </w:r>
      <w:r w:rsidRPr="00477F38">
        <w:rPr>
          <w:b/>
          <w:color w:val="000000"/>
          <w:sz w:val="24"/>
          <w:szCs w:val="24"/>
          <w:highlight w:val="white"/>
          <w:lang w:eastAsia="zh-CN"/>
        </w:rPr>
        <w:t>. Оператор:</w:t>
      </w:r>
    </w:p>
    <w:p w14:paraId="40B1CCF1" w14:textId="77777777" w:rsidR="004053D6" w:rsidRPr="00477F38" w:rsidRDefault="004053D6" w:rsidP="00FB5852">
      <w:pPr>
        <w:pStyle w:val="afa"/>
        <w:spacing w:before="0"/>
        <w:jc w:val="both"/>
        <w:rPr>
          <w:rFonts w:ascii="Times New Roman" w:hAnsi="Times New Roman"/>
          <w:sz w:val="24"/>
          <w:szCs w:val="24"/>
        </w:rPr>
      </w:pPr>
      <w:r w:rsidRPr="00477F38">
        <w:rPr>
          <w:rFonts w:ascii="Times New Roman" w:hAnsi="Times New Roman"/>
          <w:sz w:val="24"/>
          <w:szCs w:val="24"/>
        </w:rPr>
        <w:t>зобов'язаний п</w:t>
      </w:r>
      <w:r w:rsidR="00F31DC8" w:rsidRPr="00477F38">
        <w:rPr>
          <w:rFonts w:ascii="Times New Roman" w:hAnsi="Times New Roman"/>
          <w:sz w:val="24"/>
          <w:szCs w:val="24"/>
        </w:rPr>
        <w:t xml:space="preserve">ідписати протокол аукціону в </w:t>
      </w:r>
      <w:r w:rsidRPr="00477F38">
        <w:rPr>
          <w:rFonts w:ascii="Times New Roman" w:hAnsi="Times New Roman"/>
          <w:sz w:val="24"/>
          <w:szCs w:val="24"/>
        </w:rPr>
        <w:t xml:space="preserve">строк, встановлений Порядком; </w:t>
      </w:r>
    </w:p>
    <w:p w14:paraId="00100CBA" w14:textId="77777777" w:rsidR="004053D6" w:rsidRPr="00477F38" w:rsidRDefault="004053D6" w:rsidP="00FB5852">
      <w:pPr>
        <w:ind w:firstLine="567"/>
        <w:jc w:val="both"/>
        <w:rPr>
          <w:rFonts w:cs="Times New Roman"/>
          <w:sz w:val="24"/>
          <w:highlight w:val="white"/>
        </w:rPr>
      </w:pPr>
      <w:r w:rsidRPr="00477F38">
        <w:rPr>
          <w:rFonts w:cs="Times New Roman"/>
          <w:sz w:val="24"/>
        </w:rPr>
        <w:t xml:space="preserve">має право запитувати у Організатора необхідну інформацію для організації та проведення </w:t>
      </w:r>
      <w:r w:rsidRPr="00477F38">
        <w:rPr>
          <w:rFonts w:cs="Times New Roman"/>
          <w:sz w:val="24"/>
          <w:highlight w:val="white"/>
        </w:rPr>
        <w:t>електронних</w:t>
      </w:r>
      <w:r w:rsidRPr="00477F38">
        <w:rPr>
          <w:rFonts w:cs="Times New Roman"/>
          <w:sz w:val="24"/>
        </w:rPr>
        <w:t xml:space="preserve"> аукціонів, в тому числі </w:t>
      </w:r>
      <w:r w:rsidRPr="00477F38">
        <w:rPr>
          <w:rFonts w:cs="Times New Roman"/>
          <w:sz w:val="24"/>
          <w:highlight w:val="white"/>
        </w:rPr>
        <w:t>паперові копії документів з метою верифікації даних;</w:t>
      </w:r>
    </w:p>
    <w:p w14:paraId="02C4E084" w14:textId="77777777" w:rsidR="004053D6" w:rsidRPr="00477F38" w:rsidRDefault="004053D6" w:rsidP="00FB5852">
      <w:pPr>
        <w:ind w:firstLine="567"/>
        <w:jc w:val="both"/>
        <w:rPr>
          <w:rFonts w:cs="Times New Roman"/>
          <w:sz w:val="24"/>
          <w:highlight w:val="white"/>
        </w:rPr>
      </w:pPr>
      <w:r w:rsidRPr="00477F38">
        <w:rPr>
          <w:rFonts w:cs="Times New Roman"/>
          <w:sz w:val="24"/>
          <w:highlight w:val="white"/>
        </w:rPr>
        <w:t>має право ознайомлюватися з фізичними властивостями та станом лота, що виставляється для продажу, а також одержувати інформацію та документи, що стосуються лота, заявленого до продажу</w:t>
      </w:r>
      <w:r w:rsidR="00FB5852" w:rsidRPr="00477F38">
        <w:rPr>
          <w:rFonts w:cs="Times New Roman"/>
          <w:sz w:val="24"/>
          <w:highlight w:val="white"/>
        </w:rPr>
        <w:t xml:space="preserve">. </w:t>
      </w:r>
    </w:p>
    <w:p w14:paraId="55E5CA1F" w14:textId="77777777" w:rsidR="00AE7446" w:rsidRPr="00477F38" w:rsidRDefault="00AE7446" w:rsidP="00377032">
      <w:pPr>
        <w:shd w:val="clear" w:color="auto" w:fill="FFFFFF"/>
        <w:tabs>
          <w:tab w:val="left" w:pos="854"/>
        </w:tabs>
        <w:ind w:firstLine="567"/>
        <w:jc w:val="center"/>
        <w:rPr>
          <w:rFonts w:cs="Times New Roman"/>
          <w:b/>
          <w:bCs/>
          <w:color w:val="000000"/>
          <w:sz w:val="24"/>
        </w:rPr>
      </w:pPr>
      <w:r w:rsidRPr="00477F38">
        <w:rPr>
          <w:rFonts w:cs="Times New Roman"/>
          <w:b/>
          <w:bCs/>
          <w:color w:val="000000"/>
          <w:sz w:val="24"/>
        </w:rPr>
        <w:t>3. ВАРТІСТЬ ПОСЛУГ</w:t>
      </w:r>
    </w:p>
    <w:p w14:paraId="6B87E829" w14:textId="77777777" w:rsidR="00C12613" w:rsidRPr="00477F38" w:rsidRDefault="00C12613" w:rsidP="00FB5852">
      <w:pPr>
        <w:shd w:val="clear" w:color="auto" w:fill="FFFFFF"/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 xml:space="preserve">3.1. Винагорода Оператора сплачується </w:t>
      </w:r>
      <w:r w:rsidR="00406B44" w:rsidRPr="00477F38">
        <w:rPr>
          <w:rFonts w:cs="Times New Roman"/>
          <w:color w:val="000000"/>
          <w:sz w:val="24"/>
        </w:rPr>
        <w:t xml:space="preserve">Переможцем аукціону </w:t>
      </w:r>
      <w:r w:rsidR="004053D6" w:rsidRPr="00477F38">
        <w:rPr>
          <w:rFonts w:cs="Times New Roman"/>
          <w:color w:val="000000"/>
          <w:sz w:val="24"/>
        </w:rPr>
        <w:t>у випадках і п</w:t>
      </w:r>
      <w:r w:rsidR="00406B44" w:rsidRPr="00477F38">
        <w:rPr>
          <w:rFonts w:cs="Times New Roman"/>
          <w:color w:val="000000"/>
          <w:sz w:val="24"/>
        </w:rPr>
        <w:t>о</w:t>
      </w:r>
      <w:r w:rsidR="004053D6" w:rsidRPr="00477F38">
        <w:rPr>
          <w:rFonts w:cs="Times New Roman"/>
          <w:color w:val="000000"/>
          <w:sz w:val="24"/>
        </w:rPr>
        <w:t xml:space="preserve">рядку, встановлених Порядком і Регламентом. </w:t>
      </w:r>
    </w:p>
    <w:p w14:paraId="57E25FE9" w14:textId="77777777" w:rsidR="00AE7446" w:rsidRPr="00477F38" w:rsidRDefault="00C12613" w:rsidP="00FB5852">
      <w:pPr>
        <w:shd w:val="clear" w:color="auto" w:fill="FFFFFF"/>
        <w:ind w:firstLine="567"/>
        <w:jc w:val="both"/>
        <w:rPr>
          <w:rFonts w:cs="Times New Roman"/>
          <w:color w:val="000000"/>
          <w:sz w:val="24"/>
        </w:rPr>
      </w:pPr>
      <w:bookmarkStart w:id="2" w:name="n200"/>
      <w:bookmarkStart w:id="3" w:name="n201"/>
      <w:bookmarkEnd w:id="2"/>
      <w:bookmarkEnd w:id="3"/>
      <w:r w:rsidRPr="00477F38">
        <w:rPr>
          <w:rFonts w:cs="Times New Roman"/>
          <w:color w:val="000000"/>
          <w:sz w:val="24"/>
        </w:rPr>
        <w:t xml:space="preserve">3.2. </w:t>
      </w:r>
      <w:r w:rsidR="004053D6" w:rsidRPr="00477F38">
        <w:rPr>
          <w:rFonts w:cs="Times New Roman"/>
          <w:color w:val="000000"/>
          <w:sz w:val="24"/>
        </w:rPr>
        <w:t xml:space="preserve">Організатор зобов’язаний додатково оплачувати послуги Оператора, які згідно з Порядком і Регламентом не є обов’язками Оператора. У цьому разі </w:t>
      </w:r>
      <w:r w:rsidR="00FB5852" w:rsidRPr="00477F38">
        <w:rPr>
          <w:rFonts w:cs="Times New Roman"/>
          <w:color w:val="000000"/>
          <w:sz w:val="24"/>
        </w:rPr>
        <w:t>С</w:t>
      </w:r>
      <w:r w:rsidR="004053D6" w:rsidRPr="00477F38">
        <w:rPr>
          <w:rFonts w:cs="Times New Roman"/>
          <w:color w:val="000000"/>
          <w:sz w:val="24"/>
        </w:rPr>
        <w:t xml:space="preserve">торони визначають вартість послуг у додатковій угоді. </w:t>
      </w:r>
    </w:p>
    <w:p w14:paraId="22864098" w14:textId="77777777" w:rsidR="00AE7446" w:rsidRPr="00477F38" w:rsidRDefault="00AE7446" w:rsidP="00377032">
      <w:pPr>
        <w:ind w:firstLine="567"/>
        <w:jc w:val="center"/>
        <w:rPr>
          <w:rStyle w:val="hps"/>
          <w:rFonts w:cs="Times New Roman"/>
          <w:b/>
          <w:color w:val="000000"/>
          <w:sz w:val="24"/>
        </w:rPr>
      </w:pPr>
      <w:r w:rsidRPr="00477F38">
        <w:rPr>
          <w:rFonts w:cs="Times New Roman"/>
          <w:b/>
          <w:color w:val="000000"/>
          <w:sz w:val="24"/>
        </w:rPr>
        <w:t xml:space="preserve">4. </w:t>
      </w:r>
      <w:r w:rsidRPr="00477F38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1368BD9F" w14:textId="77777777" w:rsidR="00AE7446" w:rsidRPr="00477F38" w:rsidRDefault="00AE7446" w:rsidP="00FB5852">
      <w:pPr>
        <w:shd w:val="clear" w:color="auto" w:fill="FFFFFF"/>
        <w:tabs>
          <w:tab w:val="left" w:pos="854"/>
        </w:tabs>
        <w:ind w:firstLine="567"/>
        <w:jc w:val="both"/>
        <w:rPr>
          <w:rStyle w:val="hps"/>
          <w:rFonts w:cs="Times New Roman"/>
          <w:color w:val="000000"/>
          <w:sz w:val="24"/>
        </w:rPr>
      </w:pPr>
      <w:r w:rsidRPr="00477F38">
        <w:rPr>
          <w:rStyle w:val="hps"/>
          <w:rFonts w:cs="Times New Roman"/>
          <w:color w:val="000000"/>
          <w:sz w:val="24"/>
        </w:rPr>
        <w:lastRenderedPageBreak/>
        <w:t>4.1.</w:t>
      </w:r>
      <w:r w:rsidRPr="00477F38">
        <w:rPr>
          <w:rFonts w:cs="Times New Roman"/>
          <w:color w:val="000000"/>
          <w:sz w:val="24"/>
        </w:rPr>
        <w:t xml:space="preserve"> </w:t>
      </w:r>
      <w:r w:rsidRPr="00477F38">
        <w:rPr>
          <w:rStyle w:val="hps"/>
          <w:rFonts w:cs="Times New Roman"/>
          <w:color w:val="000000"/>
          <w:sz w:val="24"/>
        </w:rPr>
        <w:t xml:space="preserve">Договір </w:t>
      </w:r>
      <w:r w:rsidR="004053D6" w:rsidRPr="00477F38">
        <w:rPr>
          <w:rStyle w:val="hps"/>
          <w:rFonts w:cs="Times New Roman"/>
          <w:color w:val="000000"/>
          <w:sz w:val="24"/>
        </w:rPr>
        <w:t>укладений на невизначений строк</w:t>
      </w:r>
      <w:r w:rsidR="00BB03CA" w:rsidRPr="00477F38">
        <w:rPr>
          <w:rFonts w:cs="Times New Roman"/>
          <w:color w:val="000000"/>
          <w:sz w:val="24"/>
        </w:rPr>
        <w:t xml:space="preserve">. </w:t>
      </w:r>
    </w:p>
    <w:p w14:paraId="343F2B4B" w14:textId="77777777" w:rsidR="00AE7446" w:rsidRPr="00477F38" w:rsidRDefault="00AE7446" w:rsidP="00FB5852">
      <w:pPr>
        <w:pStyle w:val="af9"/>
        <w:ind w:firstLine="567"/>
        <w:jc w:val="both"/>
        <w:rPr>
          <w:color w:val="000000"/>
          <w:lang w:val="uk-UA"/>
        </w:rPr>
      </w:pPr>
      <w:r w:rsidRPr="00477F38">
        <w:rPr>
          <w:color w:val="000000"/>
          <w:lang w:val="uk-UA"/>
        </w:rPr>
        <w:t>4.</w:t>
      </w:r>
      <w:r w:rsidR="00C12613" w:rsidRPr="00477F38">
        <w:rPr>
          <w:color w:val="000000"/>
          <w:lang w:val="uk-UA"/>
        </w:rPr>
        <w:t>2</w:t>
      </w:r>
      <w:r w:rsidRPr="00477F38">
        <w:rPr>
          <w:color w:val="000000"/>
          <w:lang w:val="uk-UA"/>
        </w:rPr>
        <w:t>. Дія цього Договору достроково припиняється:</w:t>
      </w:r>
    </w:p>
    <w:p w14:paraId="766CAE5D" w14:textId="77777777" w:rsidR="00AE7446" w:rsidRPr="00477F38" w:rsidRDefault="00C12613" w:rsidP="00FB5852">
      <w:pPr>
        <w:pStyle w:val="af9"/>
        <w:ind w:firstLine="567"/>
        <w:jc w:val="both"/>
        <w:rPr>
          <w:color w:val="000000"/>
          <w:lang w:val="uk-UA"/>
        </w:rPr>
      </w:pPr>
      <w:r w:rsidRPr="00477F38">
        <w:rPr>
          <w:color w:val="000000"/>
          <w:lang w:val="uk-UA"/>
        </w:rPr>
        <w:t xml:space="preserve">- </w:t>
      </w:r>
      <w:r w:rsidR="00AE7446" w:rsidRPr="00477F38">
        <w:rPr>
          <w:color w:val="000000"/>
          <w:lang w:val="uk-UA"/>
        </w:rPr>
        <w:t xml:space="preserve">за ініціативою Оператора у разі неналежного виконання </w:t>
      </w:r>
      <w:r w:rsidR="004053D6" w:rsidRPr="00477F38">
        <w:rPr>
          <w:color w:val="000000"/>
          <w:lang w:val="uk-UA"/>
        </w:rPr>
        <w:t>Організатором</w:t>
      </w:r>
      <w:r w:rsidR="00AE7446" w:rsidRPr="00477F38">
        <w:rPr>
          <w:color w:val="000000"/>
          <w:lang w:val="uk-UA"/>
        </w:rPr>
        <w:t xml:space="preserve"> своїх зобов’язань за цим Договором;</w:t>
      </w:r>
    </w:p>
    <w:p w14:paraId="426A28FC" w14:textId="77777777" w:rsidR="00AE7446" w:rsidRPr="00477F38" w:rsidRDefault="00AE744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 xml:space="preserve">- </w:t>
      </w:r>
      <w:r w:rsidR="004053D6" w:rsidRPr="00477F38">
        <w:rPr>
          <w:rFonts w:cs="Times New Roman"/>
          <w:color w:val="000000"/>
          <w:sz w:val="24"/>
        </w:rPr>
        <w:t>за ініціативою Організатора</w:t>
      </w:r>
      <w:r w:rsidRPr="00477F38">
        <w:rPr>
          <w:rFonts w:cs="Times New Roman"/>
          <w:color w:val="000000"/>
          <w:sz w:val="24"/>
        </w:rPr>
        <w:t>.</w:t>
      </w:r>
    </w:p>
    <w:p w14:paraId="7DB3277B" w14:textId="77777777" w:rsidR="00AE7446" w:rsidRPr="00477F38" w:rsidRDefault="00AE7446" w:rsidP="00377032">
      <w:pPr>
        <w:shd w:val="clear" w:color="auto" w:fill="FFFFFF"/>
        <w:ind w:firstLine="567"/>
        <w:jc w:val="center"/>
        <w:rPr>
          <w:rFonts w:cs="Times New Roman"/>
          <w:b/>
          <w:bCs/>
          <w:color w:val="000000"/>
          <w:sz w:val="24"/>
        </w:rPr>
      </w:pPr>
      <w:r w:rsidRPr="00477F38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5CFE9504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2DA793B2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10D9D3F5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0FA50BA3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4053D6"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Організатора та будь-яких інших осіб. </w:t>
      </w:r>
    </w:p>
    <w:p w14:paraId="49BC3771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77F38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4053D6" w:rsidRPr="00477F38">
        <w:rPr>
          <w:rFonts w:cs="Times New Roman"/>
          <w:color w:val="000000"/>
          <w:sz w:val="24"/>
        </w:rPr>
        <w:t>Організатора</w:t>
      </w:r>
      <w:r w:rsidRPr="00477F38">
        <w:rPr>
          <w:rFonts w:cs="Times New Roman"/>
          <w:color w:val="000000"/>
          <w:sz w:val="24"/>
        </w:rPr>
        <w:t xml:space="preserve">, у тому числі помилки </w:t>
      </w:r>
      <w:r w:rsidR="004053D6" w:rsidRPr="00477F38">
        <w:rPr>
          <w:rFonts w:cs="Times New Roman"/>
          <w:color w:val="000000"/>
          <w:sz w:val="24"/>
        </w:rPr>
        <w:t>Організатора</w:t>
      </w:r>
      <w:r w:rsidR="006C2CFE" w:rsidRPr="00477F38">
        <w:rPr>
          <w:rFonts w:cs="Times New Roman"/>
          <w:color w:val="000000"/>
          <w:sz w:val="24"/>
        </w:rPr>
        <w:t xml:space="preserve"> </w:t>
      </w:r>
      <w:r w:rsidRPr="00477F38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4053D6" w:rsidRPr="00477F38">
        <w:rPr>
          <w:rFonts w:cs="Times New Roman"/>
          <w:color w:val="000000"/>
          <w:sz w:val="24"/>
        </w:rPr>
        <w:t>Організатора</w:t>
      </w:r>
      <w:r w:rsidRPr="00477F38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4053D6" w:rsidRPr="00477F38">
        <w:rPr>
          <w:rFonts w:cs="Times New Roman"/>
          <w:color w:val="000000"/>
          <w:sz w:val="24"/>
        </w:rPr>
        <w:t>Організатора</w:t>
      </w:r>
      <w:r w:rsidRPr="00477F38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477F38">
        <w:rPr>
          <w:rFonts w:cs="Times New Roman"/>
          <w:color w:val="000000"/>
          <w:sz w:val="24"/>
        </w:rPr>
        <w:t>збої</w:t>
      </w:r>
      <w:proofErr w:type="spellEnd"/>
      <w:r w:rsidRPr="00477F38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54A7D1FA" w14:textId="77777777" w:rsidR="00AE7446" w:rsidRPr="00477F38" w:rsidRDefault="00AE7446" w:rsidP="00FB5852">
      <w:pPr>
        <w:tabs>
          <w:tab w:val="left" w:pos="1025"/>
        </w:tabs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4053D6" w:rsidRPr="00477F38">
        <w:rPr>
          <w:rFonts w:cs="Times New Roman"/>
          <w:color w:val="000000"/>
          <w:sz w:val="24"/>
        </w:rPr>
        <w:t>Організатором</w:t>
      </w:r>
      <w:r w:rsidRPr="00477F38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4053D6" w:rsidRPr="00477F38">
        <w:rPr>
          <w:rFonts w:cs="Times New Roman"/>
          <w:color w:val="000000"/>
          <w:sz w:val="24"/>
        </w:rPr>
        <w:t>Організатора</w:t>
      </w:r>
      <w:r w:rsidRPr="00477F38">
        <w:rPr>
          <w:rFonts w:cs="Times New Roman"/>
          <w:color w:val="000000"/>
          <w:sz w:val="24"/>
        </w:rPr>
        <w:t>.</w:t>
      </w:r>
    </w:p>
    <w:p w14:paraId="452F3B30" w14:textId="77777777" w:rsidR="00AE7446" w:rsidRPr="00477F38" w:rsidRDefault="00AE744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>5.</w:t>
      </w:r>
      <w:r w:rsidR="00C12613" w:rsidRPr="00477F38">
        <w:rPr>
          <w:rFonts w:cs="Times New Roman"/>
          <w:color w:val="000000"/>
          <w:sz w:val="24"/>
        </w:rPr>
        <w:t>7</w:t>
      </w:r>
      <w:r w:rsidRPr="00477F38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77F38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77F38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FE7256" w14:textId="77777777" w:rsidR="00AE7446" w:rsidRPr="00477F38" w:rsidRDefault="00AE744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>5.</w:t>
      </w:r>
      <w:r w:rsidR="00C12613" w:rsidRPr="00477F38">
        <w:rPr>
          <w:rFonts w:cs="Times New Roman"/>
          <w:color w:val="000000"/>
          <w:sz w:val="24"/>
        </w:rPr>
        <w:t>8</w:t>
      </w:r>
      <w:r w:rsidRPr="00477F38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1F75152D" w14:textId="77777777" w:rsidR="00AE7446" w:rsidRPr="00477F38" w:rsidRDefault="00AE744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>5.</w:t>
      </w:r>
      <w:r w:rsidR="00C12613" w:rsidRPr="00477F38">
        <w:rPr>
          <w:rFonts w:cs="Times New Roman"/>
          <w:color w:val="000000"/>
          <w:sz w:val="24"/>
        </w:rPr>
        <w:t>9</w:t>
      </w:r>
      <w:r w:rsidRPr="00477F38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69BA2135" w14:textId="77777777" w:rsidR="00AE7446" w:rsidRPr="00477F38" w:rsidRDefault="00AE7446" w:rsidP="00FB5852">
      <w:pPr>
        <w:ind w:firstLine="567"/>
        <w:jc w:val="both"/>
        <w:rPr>
          <w:rFonts w:cs="Times New Roman"/>
          <w:color w:val="000000"/>
          <w:sz w:val="24"/>
        </w:rPr>
      </w:pPr>
      <w:r w:rsidRPr="00477F38">
        <w:rPr>
          <w:rFonts w:cs="Times New Roman"/>
          <w:color w:val="000000"/>
          <w:sz w:val="24"/>
        </w:rPr>
        <w:t>5.</w:t>
      </w:r>
      <w:r w:rsidR="00C12613" w:rsidRPr="00477F38">
        <w:rPr>
          <w:rFonts w:cs="Times New Roman"/>
          <w:color w:val="000000"/>
          <w:sz w:val="24"/>
        </w:rPr>
        <w:t>10</w:t>
      </w:r>
      <w:r w:rsidRPr="00477F38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2498E17F" w14:textId="77777777" w:rsidR="00AE7446" w:rsidRPr="00477F38" w:rsidRDefault="00AE7446" w:rsidP="00377032">
      <w:pPr>
        <w:shd w:val="clear" w:color="auto" w:fill="FFFFFF"/>
        <w:tabs>
          <w:tab w:val="left" w:pos="854"/>
        </w:tabs>
        <w:ind w:firstLine="567"/>
        <w:jc w:val="center"/>
        <w:rPr>
          <w:rFonts w:cs="Times New Roman"/>
          <w:b/>
          <w:bCs/>
          <w:color w:val="000000"/>
          <w:sz w:val="24"/>
        </w:rPr>
      </w:pPr>
      <w:r w:rsidRPr="00477F38">
        <w:rPr>
          <w:rFonts w:cs="Times New Roman"/>
          <w:b/>
          <w:bCs/>
          <w:color w:val="000000"/>
          <w:sz w:val="24"/>
        </w:rPr>
        <w:t>6. ІНШІ УМОВИ</w:t>
      </w:r>
    </w:p>
    <w:p w14:paraId="180F868D" w14:textId="77777777" w:rsidR="004053D6" w:rsidRPr="00477F38" w:rsidRDefault="00AE7446" w:rsidP="00FB5852">
      <w:pPr>
        <w:tabs>
          <w:tab w:val="left" w:pos="3119"/>
        </w:tabs>
        <w:ind w:firstLine="567"/>
        <w:jc w:val="both"/>
        <w:rPr>
          <w:rFonts w:cs="Times New Roman"/>
          <w:color w:val="000000" w:themeColor="text1"/>
          <w:sz w:val="24"/>
        </w:rPr>
      </w:pPr>
      <w:r w:rsidRPr="00477F38">
        <w:rPr>
          <w:rFonts w:cs="Times New Roman"/>
          <w:color w:val="000000"/>
          <w:sz w:val="24"/>
        </w:rPr>
        <w:t xml:space="preserve">6.1. </w:t>
      </w:r>
      <w:r w:rsidR="00FB5852" w:rsidRPr="00477F38">
        <w:rPr>
          <w:rFonts w:cs="Times New Roman"/>
          <w:color w:val="000000"/>
          <w:sz w:val="24"/>
        </w:rPr>
        <w:t>Ю</w:t>
      </w:r>
      <w:r w:rsidR="00FB5852" w:rsidRPr="00477F38">
        <w:rPr>
          <w:rFonts w:cs="Times New Roman"/>
          <w:sz w:val="24"/>
        </w:rPr>
        <w:t xml:space="preserve">ридична особа, постійний лісокористувач, який здійснює заготівлю деревини на території України, </w:t>
      </w:r>
      <w:r w:rsidR="004053D6" w:rsidRPr="00477F38">
        <w:rPr>
          <w:rFonts w:cs="Times New Roman"/>
          <w:color w:val="000000" w:themeColor="text1"/>
          <w:sz w:val="24"/>
        </w:rPr>
        <w:t xml:space="preserve">приймає рішення про застосування та/або використання електронної </w:t>
      </w:r>
      <w:r w:rsidR="00FB5852" w:rsidRPr="00477F38">
        <w:rPr>
          <w:rFonts w:cs="Times New Roman"/>
          <w:color w:val="000000" w:themeColor="text1"/>
          <w:sz w:val="24"/>
        </w:rPr>
        <w:t xml:space="preserve">торгової </w:t>
      </w:r>
      <w:r w:rsidR="004053D6" w:rsidRPr="00477F38">
        <w:rPr>
          <w:rFonts w:cs="Times New Roman"/>
          <w:color w:val="000000" w:themeColor="text1"/>
          <w:sz w:val="24"/>
        </w:rPr>
        <w:t xml:space="preserve">системи </w:t>
      </w:r>
      <w:r w:rsidR="00FB5852" w:rsidRPr="00477F38">
        <w:rPr>
          <w:rFonts w:cs="Times New Roman"/>
          <w:color w:val="000000" w:themeColor="text1"/>
          <w:sz w:val="24"/>
        </w:rPr>
        <w:t xml:space="preserve">за допомогою </w:t>
      </w:r>
      <w:r w:rsidR="00FB5852" w:rsidRPr="00477F38">
        <w:rPr>
          <w:rFonts w:cs="Times New Roman"/>
          <w:color w:val="000000"/>
          <w:sz w:val="24"/>
        </w:rPr>
        <w:t>електронного майданчика (</w:t>
      </w:r>
      <w:hyperlink r:id="rId10" w:history="1">
        <w:r w:rsidR="00F31DC8" w:rsidRPr="00477F38">
          <w:rPr>
            <w:rStyle w:val="af3"/>
            <w:rFonts w:cs="Times New Roman"/>
            <w:sz w:val="24"/>
          </w:rPr>
          <w:t>https://sale.</w:t>
        </w:r>
        <w:proofErr w:type="spellStart"/>
        <w:r w:rsidR="00F31DC8" w:rsidRPr="00477F38">
          <w:rPr>
            <w:rStyle w:val="af3"/>
            <w:rFonts w:cs="Times New Roman"/>
            <w:sz w:val="24"/>
            <w:lang w:val="en-US"/>
          </w:rPr>
          <w:t>ueex</w:t>
        </w:r>
        <w:proofErr w:type="spellEnd"/>
        <w:r w:rsidR="00F31DC8" w:rsidRPr="00477F38">
          <w:rPr>
            <w:rStyle w:val="af3"/>
            <w:rFonts w:cs="Times New Roman"/>
            <w:sz w:val="24"/>
          </w:rPr>
          <w:t>.com.ua</w:t>
        </w:r>
      </w:hyperlink>
      <w:r w:rsidR="00FB5852" w:rsidRPr="00477F38">
        <w:rPr>
          <w:rFonts w:cs="Times New Roman"/>
          <w:color w:val="000000"/>
          <w:sz w:val="24"/>
        </w:rPr>
        <w:t xml:space="preserve">) </w:t>
      </w:r>
      <w:r w:rsidR="004053D6" w:rsidRPr="00477F38">
        <w:rPr>
          <w:rFonts w:cs="Times New Roman"/>
          <w:color w:val="000000" w:themeColor="text1"/>
          <w:sz w:val="24"/>
        </w:rPr>
        <w:t xml:space="preserve">в якості </w:t>
      </w:r>
      <w:r w:rsidR="00FB5852" w:rsidRPr="00477F38">
        <w:rPr>
          <w:rFonts w:cs="Times New Roman"/>
          <w:color w:val="000000" w:themeColor="text1"/>
          <w:sz w:val="24"/>
        </w:rPr>
        <w:t>організатора аукціону</w:t>
      </w:r>
      <w:r w:rsidR="004053D6" w:rsidRPr="00477F38">
        <w:rPr>
          <w:rFonts w:cs="Times New Roman"/>
          <w:color w:val="000000" w:themeColor="text1"/>
          <w:sz w:val="24"/>
        </w:rPr>
        <w:t xml:space="preserve"> на власний розсуд та під свою відповідальність.</w:t>
      </w:r>
    </w:p>
    <w:p w14:paraId="26A998A7" w14:textId="77777777" w:rsidR="004053D6" w:rsidRPr="00477F38" w:rsidRDefault="00FB5852" w:rsidP="00FB5852">
      <w:pPr>
        <w:tabs>
          <w:tab w:val="left" w:pos="3119"/>
        </w:tabs>
        <w:ind w:firstLine="567"/>
        <w:jc w:val="both"/>
        <w:rPr>
          <w:rFonts w:cs="Times New Roman"/>
          <w:color w:val="000000" w:themeColor="text1"/>
          <w:sz w:val="24"/>
        </w:rPr>
      </w:pPr>
      <w:r w:rsidRPr="00477F38">
        <w:rPr>
          <w:rFonts w:cs="Times New Roman"/>
          <w:color w:val="000000" w:themeColor="text1"/>
          <w:sz w:val="24"/>
        </w:rPr>
        <w:t>6</w:t>
      </w:r>
      <w:r w:rsidR="004053D6" w:rsidRPr="00477F38">
        <w:rPr>
          <w:rFonts w:cs="Times New Roman"/>
          <w:color w:val="000000" w:themeColor="text1"/>
          <w:sz w:val="24"/>
        </w:rPr>
        <w:t xml:space="preserve">.2. Реєстрація </w:t>
      </w:r>
      <w:r w:rsidRPr="00477F38">
        <w:rPr>
          <w:rFonts w:cs="Times New Roman"/>
          <w:color w:val="000000" w:themeColor="text1"/>
          <w:sz w:val="24"/>
        </w:rPr>
        <w:t>Організатора</w:t>
      </w:r>
      <w:r w:rsidR="004053D6" w:rsidRPr="00477F38">
        <w:rPr>
          <w:rFonts w:cs="Times New Roman"/>
          <w:color w:val="000000" w:themeColor="text1"/>
          <w:sz w:val="24"/>
        </w:rPr>
        <w:t xml:space="preserve"> </w:t>
      </w:r>
      <w:r w:rsidRPr="00477F38">
        <w:rPr>
          <w:rFonts w:cs="Times New Roman"/>
          <w:color w:val="000000" w:themeColor="text1"/>
          <w:sz w:val="24"/>
        </w:rPr>
        <w:t>на</w:t>
      </w:r>
      <w:r w:rsidR="004053D6" w:rsidRPr="00477F38">
        <w:rPr>
          <w:rFonts w:cs="Times New Roman"/>
          <w:color w:val="000000" w:themeColor="text1"/>
          <w:sz w:val="24"/>
        </w:rPr>
        <w:t xml:space="preserve"> </w:t>
      </w:r>
      <w:r w:rsidRPr="00477F38">
        <w:rPr>
          <w:rFonts w:cs="Times New Roman"/>
          <w:color w:val="000000"/>
          <w:sz w:val="24"/>
        </w:rPr>
        <w:t>електронному майданчику (</w:t>
      </w:r>
      <w:hyperlink r:id="rId11" w:history="1">
        <w:r w:rsidR="00F31DC8" w:rsidRPr="00477F38">
          <w:rPr>
            <w:rStyle w:val="af3"/>
            <w:rFonts w:cs="Times New Roman"/>
            <w:sz w:val="24"/>
          </w:rPr>
          <w:t>https://sale.</w:t>
        </w:r>
        <w:proofErr w:type="spellStart"/>
        <w:r w:rsidR="00F31DC8" w:rsidRPr="00477F38">
          <w:rPr>
            <w:rStyle w:val="af3"/>
            <w:rFonts w:cs="Times New Roman"/>
            <w:sz w:val="24"/>
            <w:lang w:val="en-US"/>
          </w:rPr>
          <w:t>ueex</w:t>
        </w:r>
        <w:proofErr w:type="spellEnd"/>
        <w:r w:rsidR="00F31DC8" w:rsidRPr="00477F38">
          <w:rPr>
            <w:rStyle w:val="af3"/>
            <w:rFonts w:cs="Times New Roman"/>
            <w:sz w:val="24"/>
          </w:rPr>
          <w:t>.com.ua</w:t>
        </w:r>
      </w:hyperlink>
      <w:r w:rsidRPr="00477F38">
        <w:rPr>
          <w:rFonts w:cs="Times New Roman"/>
          <w:color w:val="000000"/>
          <w:sz w:val="24"/>
        </w:rPr>
        <w:t xml:space="preserve">) </w:t>
      </w:r>
      <w:r w:rsidR="004053D6" w:rsidRPr="00477F38">
        <w:rPr>
          <w:rFonts w:cs="Times New Roman"/>
          <w:color w:val="000000" w:themeColor="text1"/>
          <w:sz w:val="24"/>
        </w:rPr>
        <w:t xml:space="preserve">є повним та безумовним акцептом оферти на укладення цього Договору. </w:t>
      </w:r>
    </w:p>
    <w:p w14:paraId="535218CE" w14:textId="77777777" w:rsidR="00BB03CA" w:rsidRPr="00477F38" w:rsidRDefault="00FB5852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sz w:val="24"/>
        </w:rPr>
        <w:t xml:space="preserve">6.3. </w:t>
      </w:r>
      <w:r w:rsidR="00BB03CA" w:rsidRPr="00477F38">
        <w:rPr>
          <w:rFonts w:cs="Times New Roman"/>
          <w:sz w:val="24"/>
        </w:rPr>
        <w:t xml:space="preserve">Цей Договір вважається укладеним і набирає чинності з моменту </w:t>
      </w:r>
      <w:r w:rsidRPr="00477F38">
        <w:rPr>
          <w:rFonts w:cs="Times New Roman"/>
          <w:color w:val="000000"/>
          <w:sz w:val="24"/>
        </w:rPr>
        <w:t>реєстрації Організатора на авторизованому електронному майданчику (</w:t>
      </w:r>
      <w:hyperlink r:id="rId12" w:history="1">
        <w:r w:rsidR="00F31DC8" w:rsidRPr="00477F38">
          <w:rPr>
            <w:rStyle w:val="af3"/>
            <w:rFonts w:cs="Times New Roman"/>
            <w:sz w:val="24"/>
          </w:rPr>
          <w:t>https://sale.</w:t>
        </w:r>
        <w:proofErr w:type="spellStart"/>
        <w:r w:rsidR="00F31DC8" w:rsidRPr="00477F38">
          <w:rPr>
            <w:rStyle w:val="af3"/>
            <w:rFonts w:cs="Times New Roman"/>
            <w:sz w:val="24"/>
            <w:lang w:val="en-US"/>
          </w:rPr>
          <w:t>ueex</w:t>
        </w:r>
        <w:proofErr w:type="spellEnd"/>
        <w:r w:rsidR="00F31DC8" w:rsidRPr="00477F38">
          <w:rPr>
            <w:rStyle w:val="af3"/>
            <w:rFonts w:cs="Times New Roman"/>
            <w:sz w:val="24"/>
          </w:rPr>
          <w:t>.com.ua</w:t>
        </w:r>
      </w:hyperlink>
      <w:r w:rsidRPr="00477F38">
        <w:rPr>
          <w:rFonts w:cs="Times New Roman"/>
          <w:color w:val="000000"/>
          <w:sz w:val="24"/>
        </w:rPr>
        <w:t>) згідно з Регламентом</w:t>
      </w:r>
      <w:r w:rsidR="00BB03CA" w:rsidRPr="00477F38">
        <w:rPr>
          <w:rFonts w:cs="Times New Roman"/>
          <w:sz w:val="24"/>
        </w:rPr>
        <w:t>.</w:t>
      </w:r>
    </w:p>
    <w:p w14:paraId="0F8E8462" w14:textId="77777777" w:rsidR="00BB03CA" w:rsidRPr="00477F38" w:rsidRDefault="00BB03CA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69796C81" w14:textId="77777777" w:rsidR="00BB03CA" w:rsidRPr="00477F38" w:rsidRDefault="00BB03CA" w:rsidP="00FB5852">
      <w:pPr>
        <w:ind w:firstLine="567"/>
        <w:jc w:val="both"/>
        <w:rPr>
          <w:rFonts w:cs="Times New Roman"/>
          <w:sz w:val="24"/>
        </w:rPr>
      </w:pPr>
      <w:r w:rsidRPr="00477F38">
        <w:rPr>
          <w:rFonts w:cs="Times New Roman"/>
          <w:sz w:val="24"/>
        </w:rPr>
        <w:t xml:space="preserve"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</w:t>
      </w:r>
      <w:r w:rsidRPr="00477F38">
        <w:rPr>
          <w:rFonts w:cs="Times New Roman"/>
          <w:sz w:val="24"/>
        </w:rPr>
        <w:lastRenderedPageBreak/>
        <w:t>зміну, а у разі їх неповідомлення несе ризик настання пов’язаних із цим несприятливих наслідків.</w:t>
      </w:r>
    </w:p>
    <w:p w14:paraId="724486F3" w14:textId="77777777" w:rsidR="00BB03CA" w:rsidRPr="00477F38" w:rsidRDefault="00BB03CA" w:rsidP="00FB5852">
      <w:pPr>
        <w:ind w:firstLine="567"/>
        <w:jc w:val="both"/>
        <w:rPr>
          <w:rFonts w:cs="Times New Roman"/>
          <w:color w:val="000000"/>
          <w:sz w:val="24"/>
          <w:lang w:eastAsia="uk-UA"/>
        </w:rPr>
      </w:pPr>
      <w:r w:rsidRPr="00477F38">
        <w:rPr>
          <w:rFonts w:cs="Times New Roman"/>
          <w:color w:val="000000"/>
          <w:sz w:val="24"/>
        </w:rPr>
        <w:t xml:space="preserve">6.6. </w:t>
      </w:r>
      <w:r w:rsidR="00FB5852" w:rsidRPr="00477F38">
        <w:rPr>
          <w:rFonts w:cs="Times New Roman"/>
          <w:color w:val="000000"/>
          <w:sz w:val="24"/>
          <w:lang w:eastAsia="uk-UA"/>
        </w:rPr>
        <w:t>Організатор</w:t>
      </w:r>
      <w:r w:rsidRPr="00477F38">
        <w:rPr>
          <w:rFonts w:cs="Times New Roman"/>
          <w:color w:val="000000"/>
          <w:sz w:val="24"/>
          <w:lang w:eastAsia="uk-UA"/>
        </w:rPr>
        <w:t xml:space="preserve"> зобов’язаний повідомляти Оператору свої платіжні реквізити для перерахування сплаченого гарантійного внеску. </w:t>
      </w:r>
    </w:p>
    <w:p w14:paraId="49F9FC4E" w14:textId="77777777" w:rsidR="00BB03CA" w:rsidRPr="00477F38" w:rsidRDefault="00BB03CA" w:rsidP="00FB5852">
      <w:pPr>
        <w:ind w:firstLine="567"/>
        <w:jc w:val="both"/>
        <w:rPr>
          <w:rFonts w:eastAsia="Calibri" w:cs="Times New Roman"/>
          <w:kern w:val="3"/>
          <w:sz w:val="24"/>
        </w:rPr>
      </w:pPr>
      <w:r w:rsidRPr="00477F38">
        <w:rPr>
          <w:rFonts w:cs="Times New Roman"/>
          <w:sz w:val="24"/>
        </w:rPr>
        <w:t xml:space="preserve">6.7. </w:t>
      </w:r>
      <w:r w:rsidRPr="00477F38">
        <w:rPr>
          <w:rFonts w:eastAsia="Calibri" w:cs="Times New Roman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1651290F" w14:textId="77777777" w:rsidR="00BB03CA" w:rsidRPr="00477F38" w:rsidRDefault="00BB03CA" w:rsidP="00FB5852">
      <w:pPr>
        <w:tabs>
          <w:tab w:val="left" w:pos="3119"/>
        </w:tabs>
        <w:ind w:firstLine="567"/>
        <w:jc w:val="both"/>
        <w:rPr>
          <w:rFonts w:cs="Times New Roman"/>
          <w:noProof/>
          <w:sz w:val="24"/>
        </w:rPr>
      </w:pPr>
      <w:r w:rsidRPr="00477F38">
        <w:rPr>
          <w:rFonts w:cs="Times New Roman"/>
          <w:sz w:val="24"/>
        </w:rPr>
        <w:t xml:space="preserve">6.8. </w:t>
      </w:r>
      <w:r w:rsidRPr="00477F38">
        <w:rPr>
          <w:rFonts w:cs="Times New Roman"/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42A0ED6E" w14:textId="77777777" w:rsidR="00AE7446" w:rsidRPr="00477F38" w:rsidRDefault="00AE7446" w:rsidP="00377032">
      <w:pPr>
        <w:shd w:val="clear" w:color="auto" w:fill="FFFFFF"/>
        <w:ind w:firstLine="567"/>
        <w:jc w:val="center"/>
        <w:rPr>
          <w:rFonts w:cs="Times New Roman"/>
          <w:b/>
          <w:bCs/>
          <w:color w:val="000000"/>
          <w:sz w:val="24"/>
        </w:rPr>
      </w:pPr>
      <w:r w:rsidRPr="00477F38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77F38">
        <w:rPr>
          <w:rFonts w:cs="Times New Roman"/>
          <w:b/>
          <w:bCs/>
          <w:color w:val="000000"/>
          <w:sz w:val="24"/>
        </w:rPr>
        <w:t>РЕКВІЗИТИ СТОРІН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77F38" w14:paraId="12E7856D" w14:textId="77777777" w:rsidTr="00377032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BA7" w14:textId="77777777" w:rsidR="00654C29" w:rsidRPr="00477F38" w:rsidRDefault="00654C29" w:rsidP="00B768CD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594" w14:textId="77777777" w:rsidR="00654C29" w:rsidRPr="00477F38" w:rsidRDefault="00FB5852" w:rsidP="00B768CD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>ОРГАНІЗАТОР</w:t>
            </w:r>
          </w:p>
        </w:tc>
      </w:tr>
      <w:tr w:rsidR="00654C29" w:rsidRPr="00477F38" w14:paraId="635D1AB8" w14:textId="77777777" w:rsidTr="00377032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516" w14:textId="77777777" w:rsidR="00654C29" w:rsidRPr="00477F38" w:rsidRDefault="00F31DC8" w:rsidP="00B768CD">
            <w:pPr>
              <w:shd w:val="clear" w:color="auto" w:fill="FFFFFF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sz w:val="24"/>
              </w:rPr>
              <w:t>Т</w:t>
            </w:r>
            <w:r w:rsidR="00477F38">
              <w:rPr>
                <w:rFonts w:cs="Times New Roman"/>
                <w:b/>
                <w:sz w:val="24"/>
              </w:rPr>
              <w:t>ОВ</w:t>
            </w:r>
            <w:r w:rsidRPr="00477F38">
              <w:rPr>
                <w:rFonts w:cs="Times New Roman"/>
                <w:b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990" w14:textId="77777777" w:rsidR="00654C29" w:rsidRPr="00477F38" w:rsidRDefault="00654C29" w:rsidP="00B768CD">
            <w:pPr>
              <w:shd w:val="clear" w:color="auto" w:fill="FFFFFF"/>
              <w:ind w:firstLine="426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77F38" w14:paraId="11C5493F" w14:textId="77777777" w:rsidTr="00377032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3C8" w14:textId="77777777" w:rsidR="00F31DC8" w:rsidRPr="00477F38" w:rsidRDefault="00F31DC8" w:rsidP="00F31DC8">
            <w:pPr>
              <w:shd w:val="clear" w:color="auto" w:fill="FFFFFF"/>
              <w:ind w:right="-435"/>
              <w:rPr>
                <w:rFonts w:cs="Times New Roman"/>
                <w:sz w:val="24"/>
              </w:rPr>
            </w:pPr>
            <w:r w:rsidRPr="00477F38">
              <w:rPr>
                <w:rFonts w:cs="Times New Roman"/>
                <w:sz w:val="24"/>
              </w:rPr>
              <w:t>01001, м. Київ, вул. Хрещатик, 44-а</w:t>
            </w:r>
            <w:r w:rsidRPr="00477F38">
              <w:rPr>
                <w:rFonts w:cs="Times New Roman"/>
                <w:sz w:val="24"/>
              </w:rPr>
              <w:br/>
              <w:t>ЄДРПОУ 37027819</w:t>
            </w:r>
            <w:r w:rsidRPr="00477F38">
              <w:rPr>
                <w:rFonts w:cs="Times New Roman"/>
                <w:sz w:val="24"/>
              </w:rPr>
              <w:br/>
            </w:r>
            <w:r w:rsidRPr="00477F38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1FED2874" w14:textId="77777777" w:rsidR="00F31DC8" w:rsidRPr="00477F38" w:rsidRDefault="00F31DC8" w:rsidP="00F31DC8">
            <w:pPr>
              <w:rPr>
                <w:rFonts w:cs="Times New Roman"/>
                <w:sz w:val="24"/>
              </w:rPr>
            </w:pPr>
            <w:r w:rsidRPr="00477F38">
              <w:rPr>
                <w:rFonts w:cs="Times New Roman"/>
                <w:sz w:val="24"/>
              </w:rPr>
              <w:t>IBAN UA94 3806 3400 0002 6009 0532 4800 1</w:t>
            </w:r>
          </w:p>
          <w:p w14:paraId="6835B7D7" w14:textId="77777777" w:rsidR="00F31DC8" w:rsidRPr="00477F38" w:rsidRDefault="00F31DC8" w:rsidP="00F31DC8">
            <w:pPr>
              <w:rPr>
                <w:rFonts w:cs="Times New Roman"/>
                <w:sz w:val="24"/>
                <w:shd w:val="clear" w:color="auto" w:fill="FFFFFF"/>
              </w:rPr>
            </w:pPr>
            <w:r w:rsidRPr="00477F38">
              <w:rPr>
                <w:rFonts w:cs="Times New Roman"/>
                <w:sz w:val="24"/>
                <w:shd w:val="clear" w:color="auto" w:fill="FFFFFF"/>
              </w:rPr>
              <w:t>Телефон: +38 (044) 337-77-65</w:t>
            </w:r>
          </w:p>
          <w:p w14:paraId="6FDA9ACE" w14:textId="77777777" w:rsidR="00654C29" w:rsidRPr="00477F38" w:rsidRDefault="00654C29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9A9" w14:textId="77777777" w:rsidR="00654C29" w:rsidRPr="00477F38" w:rsidRDefault="004054A7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15EC66BB" w14:textId="77777777" w:rsidR="004054A7" w:rsidRPr="00477F38" w:rsidRDefault="004054A7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292DE1B6" w14:textId="77777777" w:rsidR="004054A7" w:rsidRPr="00477F38" w:rsidRDefault="00FB5852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Код ЄДРПОУ</w:t>
            </w:r>
            <w:r w:rsidR="004054A7" w:rsidRPr="00477F38">
              <w:rPr>
                <w:rFonts w:cs="Times New Roman"/>
                <w:color w:val="000000"/>
                <w:sz w:val="24"/>
              </w:rPr>
              <w:t>:</w:t>
            </w:r>
          </w:p>
          <w:p w14:paraId="6038CB6C" w14:textId="77777777" w:rsidR="004054A7" w:rsidRPr="00477F38" w:rsidRDefault="00FB5852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ІПН</w:t>
            </w:r>
            <w:r w:rsidR="004054A7" w:rsidRPr="00477F38">
              <w:rPr>
                <w:rFonts w:cs="Times New Roman"/>
                <w:color w:val="000000"/>
                <w:sz w:val="24"/>
              </w:rPr>
              <w:t>:</w:t>
            </w:r>
          </w:p>
          <w:p w14:paraId="7DE0D2EF" w14:textId="77777777" w:rsidR="00FB5852" w:rsidRPr="00477F38" w:rsidRDefault="00FB5852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 xml:space="preserve">IBAN:  </w:t>
            </w:r>
          </w:p>
          <w:p w14:paraId="35091FD3" w14:textId="77777777" w:rsidR="004054A7" w:rsidRPr="00477F38" w:rsidRDefault="004054A7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477F38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477F38">
              <w:rPr>
                <w:rFonts w:cs="Times New Roman"/>
                <w:color w:val="000000"/>
                <w:sz w:val="24"/>
              </w:rPr>
              <w:t>.:</w:t>
            </w:r>
          </w:p>
          <w:p w14:paraId="3A16A503" w14:textId="77777777" w:rsidR="00BB03CA" w:rsidRPr="00477F38" w:rsidRDefault="004054A7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Електронна пошта:</w:t>
            </w:r>
          </w:p>
        </w:tc>
      </w:tr>
      <w:tr w:rsidR="00654C29" w:rsidRPr="00477F38" w14:paraId="5D74EFD7" w14:textId="77777777" w:rsidTr="00377032">
        <w:trPr>
          <w:trHeight w:val="612"/>
        </w:trPr>
        <w:tc>
          <w:tcPr>
            <w:tcW w:w="4962" w:type="dxa"/>
          </w:tcPr>
          <w:p w14:paraId="4E85583B" w14:textId="591B3E5B" w:rsidR="004054A7" w:rsidRDefault="00495B78" w:rsidP="00FB5852">
            <w:pPr>
              <w:jc w:val="both"/>
              <w:rPr>
                <w:rFonts w:cs="Times New Roman"/>
                <w:b/>
                <w:sz w:val="24"/>
              </w:rPr>
            </w:pPr>
            <w:r w:rsidRPr="00495B78">
              <w:rPr>
                <w:rFonts w:cs="Times New Roman"/>
                <w:b/>
                <w:sz w:val="24"/>
              </w:rPr>
              <w:t>Фахівець з біржових операцій Відділу торгів та аукціонів Департаменту торгів та аукціонів</w:t>
            </w:r>
          </w:p>
          <w:p w14:paraId="36D049B2" w14:textId="77777777" w:rsidR="00495B78" w:rsidRPr="00477F38" w:rsidRDefault="00495B78" w:rsidP="00FB5852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C96AFDD" w14:textId="77777777" w:rsidR="004054A7" w:rsidRPr="00477F38" w:rsidRDefault="004054A7" w:rsidP="00FB5852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F31DC8" w:rsidRPr="00477F38">
              <w:rPr>
                <w:rFonts w:cs="Times New Roman"/>
                <w:b/>
                <w:bCs/>
                <w:sz w:val="24"/>
              </w:rPr>
              <w:t xml:space="preserve">А. Е. </w:t>
            </w:r>
            <w:proofErr w:type="spellStart"/>
            <w:r w:rsidR="00F31DC8" w:rsidRPr="00477F38">
              <w:rPr>
                <w:rFonts w:cs="Times New Roman"/>
                <w:b/>
                <w:bCs/>
                <w:sz w:val="24"/>
              </w:rPr>
              <w:t>Шокарєва</w:t>
            </w:r>
            <w:proofErr w:type="spellEnd"/>
          </w:p>
          <w:p w14:paraId="6BE5A8B8" w14:textId="77777777" w:rsidR="004054A7" w:rsidRPr="00477F38" w:rsidRDefault="004054A7" w:rsidP="00FB5852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М. П.</w:t>
            </w:r>
          </w:p>
          <w:p w14:paraId="6486895C" w14:textId="77777777" w:rsidR="00654C29" w:rsidRPr="00477F38" w:rsidRDefault="00654C29" w:rsidP="00FB5852">
            <w:pPr>
              <w:ind w:firstLine="42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962" w:type="dxa"/>
          </w:tcPr>
          <w:p w14:paraId="18508BA1" w14:textId="77777777" w:rsidR="004054A7" w:rsidRPr="00477F38" w:rsidRDefault="004054A7" w:rsidP="00FB5852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50966F8" w14:textId="77777777" w:rsidR="00B768CD" w:rsidRPr="00477F38" w:rsidRDefault="00B768CD" w:rsidP="00FB5852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4C01CE0" w14:textId="77777777" w:rsidR="00377032" w:rsidRPr="00477F38" w:rsidRDefault="00377032" w:rsidP="00FB5852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9207C9D" w14:textId="77777777" w:rsidR="00377032" w:rsidRPr="00477F38" w:rsidRDefault="00377032" w:rsidP="00FB5852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E59788F" w14:textId="77777777" w:rsidR="004054A7" w:rsidRPr="00477F38" w:rsidRDefault="004054A7" w:rsidP="00FB5852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49730ADF" w14:textId="77777777" w:rsidR="004054A7" w:rsidRPr="00477F38" w:rsidRDefault="004054A7" w:rsidP="00FB5852">
            <w:pPr>
              <w:ind w:firstLine="6"/>
              <w:jc w:val="both"/>
              <w:rPr>
                <w:rFonts w:cs="Times New Roman"/>
                <w:color w:val="000000"/>
                <w:sz w:val="24"/>
              </w:rPr>
            </w:pPr>
            <w:r w:rsidRPr="00477F38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6A21FB59" w14:textId="77777777" w:rsidR="000039B4" w:rsidRPr="00477F38" w:rsidRDefault="000039B4" w:rsidP="00FB5852">
      <w:pPr>
        <w:pStyle w:val="10"/>
        <w:shd w:val="clear" w:color="auto" w:fill="auto"/>
        <w:spacing w:after="0" w:line="240" w:lineRule="auto"/>
        <w:jc w:val="both"/>
        <w:outlineLvl w:val="9"/>
        <w:rPr>
          <w:b/>
          <w:sz w:val="24"/>
          <w:szCs w:val="24"/>
          <w:highlight w:val="white"/>
          <w:lang w:eastAsia="zh-CN"/>
        </w:rPr>
      </w:pPr>
    </w:p>
    <w:sectPr w:rsidR="000039B4" w:rsidRPr="00477F38" w:rsidSect="003102D5">
      <w:headerReference w:type="even" r:id="rId13"/>
      <w:headerReference w:type="default" r:id="rId14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1645" w14:textId="77777777" w:rsidR="00CC1241" w:rsidRDefault="00CC1241">
      <w:r>
        <w:separator/>
      </w:r>
    </w:p>
  </w:endnote>
  <w:endnote w:type="continuationSeparator" w:id="0">
    <w:p w14:paraId="1933768B" w14:textId="77777777" w:rsidR="00CC1241" w:rsidRDefault="00C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44C5" w14:textId="77777777" w:rsidR="00CC1241" w:rsidRDefault="00CC1241">
      <w:r>
        <w:separator/>
      </w:r>
    </w:p>
  </w:footnote>
  <w:footnote w:type="continuationSeparator" w:id="0">
    <w:p w14:paraId="29D5EB13" w14:textId="77777777" w:rsidR="00CC1241" w:rsidRDefault="00CC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F130" w14:textId="77777777" w:rsidR="00256FDE" w:rsidRDefault="00757167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5B44D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1A9A" w14:textId="77777777" w:rsidR="003102D5" w:rsidRPr="003102D5" w:rsidRDefault="00757167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="003102D5"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495B78">
      <w:rPr>
        <w:noProof/>
        <w:sz w:val="20"/>
        <w:szCs w:val="20"/>
      </w:rPr>
      <w:t>4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EB"/>
    <w:rsid w:val="00002648"/>
    <w:rsid w:val="00003863"/>
    <w:rsid w:val="000039B4"/>
    <w:rsid w:val="000115C6"/>
    <w:rsid w:val="00013F56"/>
    <w:rsid w:val="000259F3"/>
    <w:rsid w:val="00030A6D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3A93"/>
    <w:rsid w:val="00205A89"/>
    <w:rsid w:val="00225BAB"/>
    <w:rsid w:val="0023645C"/>
    <w:rsid w:val="00237A0C"/>
    <w:rsid w:val="00245A2D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0B55"/>
    <w:rsid w:val="00351B6C"/>
    <w:rsid w:val="00377032"/>
    <w:rsid w:val="00382DB2"/>
    <w:rsid w:val="003F0F14"/>
    <w:rsid w:val="003F3CA1"/>
    <w:rsid w:val="003F7AA1"/>
    <w:rsid w:val="0040316F"/>
    <w:rsid w:val="00404435"/>
    <w:rsid w:val="004053D6"/>
    <w:rsid w:val="004054A7"/>
    <w:rsid w:val="00406B44"/>
    <w:rsid w:val="00410E13"/>
    <w:rsid w:val="00415B6A"/>
    <w:rsid w:val="0041659D"/>
    <w:rsid w:val="00421CB9"/>
    <w:rsid w:val="00440A0E"/>
    <w:rsid w:val="0044330D"/>
    <w:rsid w:val="0044333B"/>
    <w:rsid w:val="00461526"/>
    <w:rsid w:val="00467F7A"/>
    <w:rsid w:val="00477F38"/>
    <w:rsid w:val="00482220"/>
    <w:rsid w:val="00492F6B"/>
    <w:rsid w:val="00493FE0"/>
    <w:rsid w:val="00495B78"/>
    <w:rsid w:val="004A32C5"/>
    <w:rsid w:val="004A376D"/>
    <w:rsid w:val="004C491F"/>
    <w:rsid w:val="004C7EFE"/>
    <w:rsid w:val="004D2828"/>
    <w:rsid w:val="005011C3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52960"/>
    <w:rsid w:val="00757167"/>
    <w:rsid w:val="0079073B"/>
    <w:rsid w:val="007A0B03"/>
    <w:rsid w:val="007B38CE"/>
    <w:rsid w:val="007B7829"/>
    <w:rsid w:val="007F10D6"/>
    <w:rsid w:val="00810288"/>
    <w:rsid w:val="00810A65"/>
    <w:rsid w:val="008325EA"/>
    <w:rsid w:val="00832945"/>
    <w:rsid w:val="00863670"/>
    <w:rsid w:val="0087382B"/>
    <w:rsid w:val="00887167"/>
    <w:rsid w:val="008A0852"/>
    <w:rsid w:val="008A151E"/>
    <w:rsid w:val="008B2AF8"/>
    <w:rsid w:val="008C469A"/>
    <w:rsid w:val="008F0450"/>
    <w:rsid w:val="008F130E"/>
    <w:rsid w:val="008F3010"/>
    <w:rsid w:val="008F455B"/>
    <w:rsid w:val="009000AA"/>
    <w:rsid w:val="00902BDD"/>
    <w:rsid w:val="00914892"/>
    <w:rsid w:val="00930B37"/>
    <w:rsid w:val="0093582D"/>
    <w:rsid w:val="00957BC7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1031"/>
    <w:rsid w:val="00A22E34"/>
    <w:rsid w:val="00A27179"/>
    <w:rsid w:val="00A3444A"/>
    <w:rsid w:val="00A372F6"/>
    <w:rsid w:val="00A5704F"/>
    <w:rsid w:val="00A92711"/>
    <w:rsid w:val="00A9586E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68CD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BF7DB5"/>
    <w:rsid w:val="00C01DA5"/>
    <w:rsid w:val="00C12613"/>
    <w:rsid w:val="00C201E0"/>
    <w:rsid w:val="00C20C1E"/>
    <w:rsid w:val="00C2789D"/>
    <w:rsid w:val="00C34D38"/>
    <w:rsid w:val="00C541BF"/>
    <w:rsid w:val="00C75FB0"/>
    <w:rsid w:val="00C966B8"/>
    <w:rsid w:val="00CA366F"/>
    <w:rsid w:val="00CB4048"/>
    <w:rsid w:val="00CC1241"/>
    <w:rsid w:val="00D003D6"/>
    <w:rsid w:val="00D144C6"/>
    <w:rsid w:val="00D21773"/>
    <w:rsid w:val="00D26481"/>
    <w:rsid w:val="00D27D46"/>
    <w:rsid w:val="00D36EF5"/>
    <w:rsid w:val="00D536B6"/>
    <w:rsid w:val="00D55B73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0E4D"/>
    <w:rsid w:val="00F23383"/>
    <w:rsid w:val="00F31DC8"/>
    <w:rsid w:val="00F36D98"/>
    <w:rsid w:val="00F42051"/>
    <w:rsid w:val="00F67A4C"/>
    <w:rsid w:val="00F821C3"/>
    <w:rsid w:val="00F855F3"/>
    <w:rsid w:val="00F95B0F"/>
    <w:rsid w:val="00FA306C"/>
    <w:rsid w:val="00FB18BD"/>
    <w:rsid w:val="00FB5852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93DB"/>
  <w15:docId w15:val="{7577E7CB-42E2-43AB-9E5A-9E2B803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  <w:style w:type="paragraph" w:customStyle="1" w:styleId="afa">
    <w:name w:val="Нормальний текст"/>
    <w:basedOn w:val="a"/>
    <w:rsid w:val="00CB4048"/>
    <w:pPr>
      <w:spacing w:before="120"/>
      <w:ind w:firstLine="567"/>
    </w:pPr>
    <w:rPr>
      <w:rFonts w:ascii="Antiqua" w:hAnsi="Antiqua" w:cs="Times New Roman"/>
      <w:sz w:val="26"/>
      <w:szCs w:val="20"/>
    </w:rPr>
  </w:style>
  <w:style w:type="paragraph" w:customStyle="1" w:styleId="afb">
    <w:name w:val="Назва документа"/>
    <w:basedOn w:val="a"/>
    <w:next w:val="afa"/>
    <w:rsid w:val="00CB4048"/>
    <w:pPr>
      <w:keepNext/>
      <w:keepLines/>
      <w:spacing w:before="240" w:after="240"/>
      <w:jc w:val="center"/>
    </w:pPr>
    <w:rPr>
      <w:rFonts w:ascii="Antiqua" w:hAnsi="Antiqua" w:cs="Times New Roman"/>
      <w:b/>
      <w:sz w:val="26"/>
      <w:szCs w:val="20"/>
    </w:rPr>
  </w:style>
  <w:style w:type="paragraph" w:customStyle="1" w:styleId="afc">
    <w:name w:val="Обычный + полужирный"/>
    <w:aliases w:val="Первая строка:  1,75 см"/>
    <w:basedOn w:val="a"/>
    <w:rsid w:val="00377032"/>
    <w:pPr>
      <w:ind w:firstLine="993"/>
    </w:pPr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e.ueex.co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e.ueex.com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le.ueex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eex.com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C5144-6DC7-40D4-93F0-C8F1E354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12209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Анна Магдич</cp:lastModifiedBy>
  <cp:revision>2</cp:revision>
  <cp:lastPrinted>2019-10-24T06:07:00Z</cp:lastPrinted>
  <dcterms:created xsi:type="dcterms:W3CDTF">2023-01-02T13:54:00Z</dcterms:created>
  <dcterms:modified xsi:type="dcterms:W3CDTF">2023-01-02T13:54:00Z</dcterms:modified>
</cp:coreProperties>
</file>